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3F2370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3AD1342" w:rsidR="0065122F" w:rsidRPr="003F2370" w:rsidRDefault="004E4F9A" w:rsidP="004E4F9A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0"/>
          <w:szCs w:val="40"/>
          <w:u w:color="000000"/>
        </w:rPr>
      </w:pPr>
      <w:proofErr w:type="spellStart"/>
      <w:r w:rsidRPr="003F2370">
        <w:rPr>
          <w:rFonts w:ascii="Noto Sans" w:hAnsi="Noto Sans" w:cs="Noto Sans"/>
          <w:kern w:val="1"/>
          <w:sz w:val="40"/>
          <w:szCs w:val="40"/>
          <w:u w:color="000000"/>
        </w:rPr>
        <w:t>dEUS</w:t>
      </w:r>
      <w:proofErr w:type="spellEnd"/>
      <w:r w:rsidR="003F2370" w:rsidRPr="003F2370">
        <w:rPr>
          <w:rFonts w:ascii="Noto Sans" w:hAnsi="Noto Sans" w:cs="Noto Sans"/>
          <w:kern w:val="1"/>
          <w:sz w:val="40"/>
          <w:szCs w:val="40"/>
          <w:u w:color="000000"/>
        </w:rPr>
        <w:t xml:space="preserve"> </w:t>
      </w:r>
      <w:r w:rsidR="003F2370" w:rsidRPr="003F2370">
        <w:rPr>
          <w:rFonts w:ascii="Noto Sans" w:hAnsi="Noto Sans" w:cs="Noto Sans"/>
          <w:sz w:val="40"/>
          <w:szCs w:val="40"/>
        </w:rPr>
        <w:t>im Frühjahr 2026 zurück in Deutschland</w:t>
      </w:r>
    </w:p>
    <w:p w14:paraId="51445C00" w14:textId="361FD0AF" w:rsidR="0065122F" w:rsidRPr="003F2370" w:rsidRDefault="003F2370" w:rsidP="00AB68F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4"/>
          <w:szCs w:val="24"/>
        </w:rPr>
      </w:pPr>
      <w:r w:rsidRPr="003F2370">
        <w:rPr>
          <w:rFonts w:ascii="Noto Sans" w:eastAsia="Arial Unicode MS" w:hAnsi="Noto Sans" w:cs="Noto Sans"/>
          <w:b/>
          <w:bCs/>
          <w:sz w:val="24"/>
          <w:szCs w:val="24"/>
        </w:rPr>
        <w:t>B</w:t>
      </w:r>
      <w:r w:rsidR="003C7252" w:rsidRPr="003F2370">
        <w:rPr>
          <w:rFonts w:ascii="Noto Sans" w:eastAsia="Arial Unicode MS" w:hAnsi="Noto Sans" w:cs="Noto Sans"/>
          <w:b/>
          <w:bCs/>
          <w:sz w:val="24"/>
          <w:szCs w:val="24"/>
        </w:rPr>
        <w:t xml:space="preserve">elgische </w:t>
      </w:r>
      <w:r w:rsidR="0066648A" w:rsidRPr="003F2370">
        <w:rPr>
          <w:rFonts w:ascii="Noto Sans" w:eastAsia="Arial Unicode MS" w:hAnsi="Noto Sans" w:cs="Noto Sans"/>
          <w:b/>
          <w:bCs/>
          <w:sz w:val="24"/>
          <w:szCs w:val="24"/>
        </w:rPr>
        <w:t>Indie-Rock</w:t>
      </w:r>
      <w:r>
        <w:rPr>
          <w:rFonts w:ascii="Noto Sans" w:eastAsia="Arial Unicode MS" w:hAnsi="Noto Sans" w:cs="Noto Sans"/>
          <w:b/>
          <w:bCs/>
          <w:sz w:val="24"/>
          <w:szCs w:val="24"/>
        </w:rPr>
        <w:t>b</w:t>
      </w:r>
      <w:r w:rsidR="0066648A" w:rsidRPr="003F2370">
        <w:rPr>
          <w:rFonts w:ascii="Noto Sans" w:eastAsia="Arial Unicode MS" w:hAnsi="Noto Sans" w:cs="Noto Sans"/>
          <w:b/>
          <w:bCs/>
          <w:sz w:val="24"/>
          <w:szCs w:val="24"/>
        </w:rPr>
        <w:t>and</w:t>
      </w:r>
      <w:r w:rsidR="003C7252" w:rsidRPr="003F2370">
        <w:rPr>
          <w:rFonts w:ascii="Noto Sans" w:eastAsia="Arial Unicode MS" w:hAnsi="Noto Sans" w:cs="Noto Sans"/>
          <w:b/>
          <w:bCs/>
          <w:sz w:val="24"/>
          <w:szCs w:val="24"/>
        </w:rPr>
        <w:t xml:space="preserve"> </w:t>
      </w:r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>zelebriert ihre Alben „</w:t>
      </w:r>
      <w:proofErr w:type="spellStart"/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>Worst</w:t>
      </w:r>
      <w:proofErr w:type="spellEnd"/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 xml:space="preserve"> Case Scenario“ und „In a Bar, Under </w:t>
      </w:r>
      <w:proofErr w:type="spellStart"/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>the</w:t>
      </w:r>
      <w:proofErr w:type="spellEnd"/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 xml:space="preserve"> </w:t>
      </w:r>
      <w:proofErr w:type="spellStart"/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>Sea</w:t>
      </w:r>
      <w:proofErr w:type="spellEnd"/>
      <w:r w:rsidR="00175028" w:rsidRPr="003F2370">
        <w:rPr>
          <w:rFonts w:ascii="Noto Sans" w:eastAsia="Arial Unicode MS" w:hAnsi="Noto Sans" w:cs="Noto Sans"/>
          <w:b/>
          <w:bCs/>
          <w:sz w:val="24"/>
          <w:szCs w:val="24"/>
        </w:rPr>
        <w:t xml:space="preserve">“ </w:t>
      </w:r>
      <w:r w:rsidRPr="003F2370">
        <w:rPr>
          <w:rFonts w:ascii="Noto Sans" w:eastAsia="Arial Unicode MS" w:hAnsi="Noto Sans" w:cs="Noto Sans"/>
          <w:b/>
          <w:bCs/>
          <w:sz w:val="24"/>
          <w:szCs w:val="24"/>
        </w:rPr>
        <w:t>in Köln, Berlin, Frankfurt und Hamburg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39B1696" w14:textId="7936F323" w:rsidR="00175028" w:rsidRDefault="00693023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den 1990er-Jahren</w:t>
      </w:r>
      <w:r w:rsidR="006C4F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genauer gesagt 1994 und 1996 </w:t>
      </w:r>
      <w:r w:rsidR="006C4F2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42296A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belgische Band </w:t>
      </w:r>
      <w:proofErr w:type="spellStart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C61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Alben </w:t>
      </w:r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Case Scenario“ </w:t>
      </w:r>
      <w:r w:rsidRPr="003173F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 a Bar</w:t>
      </w:r>
      <w:r w:rsidR="003F2370">
        <w:rPr>
          <w:rFonts w:ascii="Noto Sans" w:hAnsi="Noto Sans" w:cs="Noto Sans"/>
          <w:b/>
          <w:color w:val="auto"/>
          <w:sz w:val="22"/>
          <w:szCs w:val="22"/>
          <w:u w:color="1D1D1D"/>
        </w:rPr>
        <w:t>,</w:t>
      </w:r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Under </w:t>
      </w:r>
      <w:proofErr w:type="spellStart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>Sea</w:t>
      </w:r>
      <w:proofErr w:type="spellEnd"/>
      <w:r w:rsidRPr="003173F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bahnbrechende </w:t>
      </w:r>
      <w:r w:rsidR="00C6150A">
        <w:rPr>
          <w:rFonts w:ascii="Noto Sans" w:hAnsi="Noto Sans" w:cs="Noto Sans"/>
          <w:color w:val="auto"/>
          <w:sz w:val="22"/>
          <w:szCs w:val="22"/>
          <w:u w:color="1D1D1D"/>
        </w:rPr>
        <w:t>Werke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 eigenes Leben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r w:rsidR="00090D05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tausenden Fans radikal </w:t>
      </w:r>
      <w:r w:rsidR="007D2D7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nachhaltig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änderten. </w:t>
      </w:r>
      <w:r w:rsidR="00165CEF">
        <w:rPr>
          <w:rFonts w:ascii="Noto Sans" w:hAnsi="Noto Sans" w:cs="Noto Sans"/>
          <w:color w:val="auto"/>
          <w:sz w:val="22"/>
          <w:szCs w:val="22"/>
          <w:u w:color="1D1D1D"/>
        </w:rPr>
        <w:t>Heute gelten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93350C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03A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Diskografie von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7203A1">
        <w:rPr>
          <w:rFonts w:ascii="Noto Sans" w:hAnsi="Noto Sans" w:cs="Noto Sans"/>
          <w:color w:val="auto"/>
          <w:sz w:val="22"/>
          <w:szCs w:val="22"/>
          <w:u w:color="1D1D1D"/>
        </w:rPr>
        <w:t xml:space="preserve">acht Alben </w:t>
      </w:r>
      <w:r w:rsidR="00165CEF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vielleicht einflussreichste Rockband Belgiens</w:t>
      </w:r>
      <w:r w:rsidR="007203A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410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kehr</w:t>
      </w:r>
      <w:r w:rsidR="00441079">
        <w:rPr>
          <w:rFonts w:ascii="Noto Sans" w:hAnsi="Noto Sans" w:cs="Noto Sans"/>
          <w:color w:val="auto"/>
          <w:sz w:val="22"/>
          <w:szCs w:val="22"/>
          <w:u w:color="1D1D1D"/>
        </w:rPr>
        <w:t>en 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441079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</w:t>
      </w:r>
      <w:proofErr w:type="spellStart"/>
      <w:r w:rsidR="00441079" w:rsidRPr="00441079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441079" w:rsidRPr="004410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Case Versus In A </w:t>
      </w:r>
      <w:r w:rsidR="00441079" w:rsidRPr="003F2370">
        <w:rPr>
          <w:rFonts w:ascii="Noto Sans" w:hAnsi="Noto Sans" w:cs="Noto Sans"/>
          <w:b/>
          <w:color w:val="auto"/>
          <w:sz w:val="22"/>
          <w:szCs w:val="22"/>
          <w:u w:color="1D1D1D"/>
        </w:rPr>
        <w:t>Bar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zu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jenen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beiden Alben, die ihre Karriere maßgeblich prägten. 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>Nicht zwangsläufig von Anfang bis Ende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gespielt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verspricht die 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 Hits der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Platten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Tracks, die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nie zuvor live gespielt wurden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>n einem modernen Licht präsentier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>bieten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73155" w:rsidRPr="00373155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als nur eine nostalgische Reise 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>in die Neunziger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>Fans dürfen sich auf ein einzigartige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>s Live-Erlebnis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freuen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>vollständig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beiden Alben widmet und nur in ausgewählten Städten Europas zu sehen sein wird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Show, die man aufgrund ihrer </w:t>
      </w:r>
      <w:r w:rsidR="00DF3FF2">
        <w:rPr>
          <w:rFonts w:ascii="Noto Sans" w:hAnsi="Noto Sans" w:cs="Noto Sans"/>
          <w:color w:val="auto"/>
          <w:sz w:val="22"/>
          <w:szCs w:val="22"/>
          <w:u w:color="1D1D1D"/>
        </w:rPr>
        <w:t>Einzigartigkeit</w:t>
      </w:r>
      <w:r w:rsidR="003731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verpassen sollte. </w:t>
      </w:r>
      <w:r w:rsidR="0083007C">
        <w:rPr>
          <w:rFonts w:ascii="Noto Sans" w:hAnsi="Noto Sans" w:cs="Noto Sans"/>
          <w:color w:val="auto"/>
          <w:sz w:val="22"/>
          <w:szCs w:val="22"/>
          <w:u w:color="1D1D1D"/>
        </w:rPr>
        <w:t>Im März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proofErr w:type="spellStart"/>
      <w:r w:rsidR="00FF434A" w:rsidRPr="009875CB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 w:rsidR="00FF4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Besetzung mit </w:t>
      </w:r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Tom </w:t>
      </w:r>
      <w:proofErr w:type="spellStart"/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Barman</w:t>
      </w:r>
      <w:proofErr w:type="spellEnd"/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(Gesang &amp; Gitarre), </w:t>
      </w:r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Klaas </w:t>
      </w:r>
      <w:proofErr w:type="spellStart"/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Janzoons</w:t>
      </w:r>
      <w:proofErr w:type="spellEnd"/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(Keyboard, Mandoline &amp; Violine), </w:t>
      </w:r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Stéphane </w:t>
      </w:r>
      <w:proofErr w:type="spellStart"/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Misseghers</w:t>
      </w:r>
      <w:proofErr w:type="spellEnd"/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(Schlagzeug), </w:t>
      </w:r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Alan Gevaert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 und </w:t>
      </w:r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Simen</w:t>
      </w:r>
      <w:r w:rsidR="00FF434A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Følstad</w:t>
      </w:r>
      <w:proofErr w:type="spellEnd"/>
      <w:r w:rsidR="0093350C" w:rsidRPr="003F237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Nilsen</w:t>
      </w:r>
      <w:r w:rsidR="009335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(Gitarre) 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>nach Köln, Berlin</w:t>
      </w:r>
      <w:r w:rsidR="00301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Frankfurt und</w:t>
      </w:r>
      <w:r w:rsidR="00301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Anfang</w:t>
      </w:r>
      <w:r w:rsidR="00301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April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zudem</w:t>
      </w:r>
      <w:r w:rsidR="00301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Hamburg</w:t>
      </w:r>
      <w:r w:rsidR="00301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</w:t>
      </w:r>
      <w:r w:rsidR="003F2370">
        <w:rPr>
          <w:rFonts w:ascii="Noto Sans" w:hAnsi="Noto Sans" w:cs="Noto Sans"/>
          <w:color w:val="auto"/>
          <w:sz w:val="22"/>
          <w:szCs w:val="22"/>
          <w:u w:color="1D1D1D"/>
        </w:rPr>
        <w:t>erleben</w:t>
      </w:r>
      <w:r w:rsidR="00301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837B3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89A8F44" w14:textId="77777777" w:rsidR="00FF434A" w:rsidRDefault="00FF434A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53CF85" w14:textId="7C046495" w:rsidR="00AB68F7" w:rsidRDefault="00650B8A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EC4825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1989 in Antwerpen und legten nach einem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Island Records mit ihren ersten beiden Alben einen grandiosen Karriereauftakt hin, der sie 1996 in ihrer Heimat auf Platz 2 der Charts brachte.</w:t>
      </w:r>
      <w:r w:rsidR="005B5E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1999 veröffentlichten Album </w:t>
      </w:r>
      <w:r w:rsidRPr="00EC48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Ideal Crash“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gelang der Band auch erstmal</w:t>
      </w:r>
      <w:r w:rsidR="00E94EE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Einzug in die deutschen Charts</w:t>
      </w:r>
      <w:r w:rsidR="00EC48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Erfolg in ganz Europa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>Nach der Jahrtausendwende folgten</w:t>
      </w:r>
      <w:r w:rsidR="00162A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Alben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„Pocket Revolution“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(2005), </w:t>
      </w:r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„Vantage Point“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(2008), </w:t>
      </w:r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„Keep </w:t>
      </w:r>
      <w:proofErr w:type="spellStart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Close“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(2011), </w:t>
      </w:r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Following</w:t>
      </w:r>
      <w:proofErr w:type="spellEnd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Sea</w:t>
      </w:r>
      <w:proofErr w:type="spellEnd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 und</w:t>
      </w:r>
      <w:r w:rsidR="00162A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</w:t>
      </w:r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„How to </w:t>
      </w:r>
      <w:proofErr w:type="spellStart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Replace</w:t>
      </w:r>
      <w:proofErr w:type="spellEnd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C61EBE"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650B8A">
        <w:rPr>
          <w:rFonts w:ascii="Noto Sans" w:hAnsi="Noto Sans" w:cs="Noto Sans"/>
          <w:color w:val="auto"/>
          <w:sz w:val="22"/>
          <w:szCs w:val="22"/>
          <w:u w:color="1D1D1D"/>
        </w:rPr>
        <w:t>, die allesamt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2A60" w:rsidRPr="00650B8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Belgien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1 der Albumcharts einstiegen und den Status von </w:t>
      </w:r>
      <w:proofErr w:type="spellStart"/>
      <w:r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festigten. </w:t>
      </w:r>
    </w:p>
    <w:p w14:paraId="4A93F2F9" w14:textId="77777777" w:rsidR="00AB68F7" w:rsidRDefault="00AB68F7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7A5283D" w14:textId="11DBFD5A" w:rsidR="006512A7" w:rsidRDefault="00650B8A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Dennoch zählen 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>Songs wie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„Suds &amp; Soda“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„Hotellounge (Be </w:t>
      </w:r>
      <w:proofErr w:type="spellStart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Death of Me)“ 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„Shake Your Hip“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Album 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Case Scenario”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E408B6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E408B6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A Bar, Under The </w:t>
      </w:r>
      <w:proofErr w:type="spellStart"/>
      <w:r w:rsidR="00E408B6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Sea</w:t>
      </w:r>
      <w:proofErr w:type="spellEnd"/>
      <w:r w:rsidR="00E408B6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E408B6" w:rsidRPr="0095596A">
        <w:rPr>
          <w:rFonts w:ascii="Noto Sans" w:hAnsi="Noto Sans" w:cs="Noto Sans"/>
          <w:color w:val="auto"/>
          <w:sz w:val="22"/>
          <w:szCs w:val="22"/>
          <w:u w:color="1D1D1D"/>
        </w:rPr>
        <w:t>-Tracks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„Little </w:t>
      </w:r>
      <w:proofErr w:type="spellStart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Arithmetics</w:t>
      </w:r>
      <w:proofErr w:type="spellEnd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„Roses”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041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5596A" w:rsidRPr="0095596A">
        <w:rPr>
          <w:rFonts w:ascii="Noto Sans" w:hAnsi="Noto Sans" w:cs="Noto Sans"/>
          <w:color w:val="auto"/>
          <w:sz w:val="22"/>
          <w:szCs w:val="22"/>
          <w:u w:color="1D1D1D"/>
        </w:rPr>
        <w:t>eben den</w:t>
      </w:r>
      <w:r w:rsid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neueren Songs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„Nothing </w:t>
      </w:r>
      <w:proofErr w:type="spellStart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Really</w:t>
      </w:r>
      <w:proofErr w:type="spellEnd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Ends”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„Instant Street” </w:t>
      </w:r>
      <w:r w:rsidR="00AB68F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Architect</w:t>
      </w:r>
      <w:proofErr w:type="spellEnd"/>
      <w:r w:rsidR="005B5EDF" w:rsidRPr="0095596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</w:t>
      </w:r>
      <w:r w:rsidR="0095596A">
        <w:rPr>
          <w:rFonts w:ascii="Noto Sans" w:hAnsi="Noto Sans" w:cs="Noto Sans"/>
          <w:color w:val="auto"/>
          <w:sz w:val="22"/>
          <w:szCs w:val="22"/>
          <w:u w:color="1D1D1D"/>
        </w:rPr>
        <w:t>Lie</w:t>
      </w:r>
      <w:r w:rsidR="009F15C7">
        <w:rPr>
          <w:rFonts w:ascii="Noto Sans" w:hAnsi="Noto Sans" w:cs="Noto Sans"/>
          <w:color w:val="auto"/>
          <w:sz w:val="22"/>
          <w:szCs w:val="22"/>
          <w:u w:color="1D1D1D"/>
        </w:rPr>
        <w:t>dern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 w:rsidR="00D20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68F7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="005B5EDF" w:rsidRPr="0095596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2391A" w:rsidRPr="00955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2A7E34">
        <w:rPr>
          <w:rFonts w:ascii="Noto Sans" w:hAnsi="Noto Sans" w:cs="Noto Sans"/>
          <w:color w:val="auto"/>
          <w:sz w:val="22"/>
          <w:szCs w:val="22"/>
          <w:u w:color="1D1D1D"/>
        </w:rPr>
        <w:t>ass d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>ie ungewöhnliche Bandbreite ihrer Einflüsse</w:t>
      </w:r>
      <w:r w:rsidR="000F362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von Pop, Punk, Heavy </w:t>
      </w:r>
      <w:proofErr w:type="spellStart"/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hin zu Jazz reich</w:t>
      </w:r>
      <w:r w:rsidR="00274B4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0F362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B68F7" w:rsidRPr="005B5EDF">
        <w:rPr>
          <w:rFonts w:ascii="Noto Sans" w:hAnsi="Noto Sans" w:cs="Noto Sans"/>
          <w:b/>
          <w:color w:val="auto"/>
          <w:sz w:val="22"/>
          <w:szCs w:val="22"/>
          <w:u w:color="1D1D1D"/>
        </w:rPr>
        <w:t>dEUS</w:t>
      </w:r>
      <w:proofErr w:type="spellEnd"/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zu einer der erfolgreichsten Bands </w:t>
      </w:r>
      <w:r w:rsidR="00896A1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Belgiens </w:t>
      </w:r>
      <w:r w:rsidR="002A7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machte, ist Teil einer </w:t>
      </w:r>
      <w:r w:rsidR="000F362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einzigartigen </w:t>
      </w:r>
      <w:r w:rsidR="002A7E34">
        <w:rPr>
          <w:rFonts w:ascii="Noto Sans" w:hAnsi="Noto Sans" w:cs="Noto Sans"/>
          <w:color w:val="auto"/>
          <w:sz w:val="22"/>
          <w:szCs w:val="22"/>
          <w:u w:color="1D1D1D"/>
        </w:rPr>
        <w:t>Geschichte</w:t>
      </w:r>
      <w:r w:rsidR="000F362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40E7C">
        <w:rPr>
          <w:rFonts w:ascii="Noto Sans" w:hAnsi="Noto Sans" w:cs="Noto Sans"/>
          <w:color w:val="auto"/>
          <w:sz w:val="22"/>
          <w:szCs w:val="22"/>
          <w:u w:color="1D1D1D"/>
        </w:rPr>
        <w:t>Die Geschichte einer Band</w:t>
      </w:r>
      <w:r w:rsidR="000F362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A7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4B4F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40E7C">
        <w:rPr>
          <w:rFonts w:ascii="Noto Sans" w:hAnsi="Noto Sans" w:cs="Noto Sans"/>
          <w:color w:val="auto"/>
          <w:sz w:val="22"/>
          <w:szCs w:val="22"/>
          <w:u w:color="1D1D1D"/>
        </w:rPr>
        <w:t>mit ihren ersten beiden Alben die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5EDF">
        <w:rPr>
          <w:rFonts w:ascii="Noto Sans" w:hAnsi="Noto Sans" w:cs="Noto Sans"/>
          <w:color w:val="auto"/>
          <w:sz w:val="22"/>
          <w:szCs w:val="22"/>
          <w:u w:color="1D1D1D"/>
        </w:rPr>
        <w:t xml:space="preserve">gesamte belgische Indie-Rock-Szene </w:t>
      </w:r>
      <w:r w:rsidR="002A7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prägte 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>wie k</w:t>
      </w:r>
      <w:r w:rsidR="002A7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aum </w:t>
      </w:r>
      <w:r w:rsidR="0082391A">
        <w:rPr>
          <w:rFonts w:ascii="Noto Sans" w:hAnsi="Noto Sans" w:cs="Noto Sans"/>
          <w:color w:val="auto"/>
          <w:sz w:val="22"/>
          <w:szCs w:val="22"/>
          <w:u w:color="1D1D1D"/>
        </w:rPr>
        <w:t>eine andere</w:t>
      </w:r>
      <w:r w:rsidR="005B5ED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816A285" w14:textId="77777777" w:rsidR="006512A7" w:rsidRDefault="006512A7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7482E4" w14:textId="77777777" w:rsidR="006512A7" w:rsidRPr="005B5EDF" w:rsidRDefault="006512A7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EB6A20" w14:textId="77777777" w:rsidR="00FF434A" w:rsidRDefault="00FF434A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9DAEE1" w14:textId="77777777" w:rsidR="002A7E34" w:rsidRDefault="002A7E34" w:rsidP="00FF43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5B5EDF" w:rsidRDefault="00E9390B" w:rsidP="002A7E34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4C234E2" w14:textId="77777777" w:rsidR="00AB68F7" w:rsidRDefault="00AB68F7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28DD16D8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2351C4A" w:rsidR="0065122F" w:rsidRPr="00716AEA" w:rsidRDefault="008802C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proofErr w:type="spellStart"/>
      <w:proofErr w:type="gramStart"/>
      <w:r w:rsidRPr="00716AE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dEUS</w:t>
      </w:r>
      <w:proofErr w:type="spellEnd"/>
      <w:proofErr w:type="gramEnd"/>
    </w:p>
    <w:p w14:paraId="742642CF" w14:textId="1283C61F" w:rsidR="0001293C" w:rsidRPr="00716AEA" w:rsidRDefault="008802C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16AE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Worst Case Versus </w:t>
      </w:r>
      <w:proofErr w:type="gramStart"/>
      <w:r w:rsidRPr="00716AEA">
        <w:rPr>
          <w:rFonts w:ascii="Noto Sans" w:hAnsi="Noto Sans" w:cs="Noto Sans"/>
          <w:b/>
          <w:bCs/>
          <w:sz w:val="22"/>
          <w:szCs w:val="22"/>
          <w:lang w:val="en-US"/>
        </w:rPr>
        <w:t>In</w:t>
      </w:r>
      <w:proofErr w:type="gramEnd"/>
      <w:r w:rsidRPr="00716AE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</w:t>
      </w:r>
      <w:proofErr w:type="gramStart"/>
      <w:r w:rsidRPr="00716AEA">
        <w:rPr>
          <w:rFonts w:ascii="Noto Sans" w:hAnsi="Noto Sans" w:cs="Noto Sans"/>
          <w:b/>
          <w:bCs/>
          <w:sz w:val="22"/>
          <w:szCs w:val="22"/>
          <w:lang w:val="en-US"/>
        </w:rPr>
        <w:t>A</w:t>
      </w:r>
      <w:proofErr w:type="gramEnd"/>
      <w:r w:rsidRPr="00716AE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Bar</w:t>
      </w:r>
    </w:p>
    <w:p w14:paraId="2B359260" w14:textId="77777777" w:rsidR="00966871" w:rsidRPr="00716AE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CBAFE46" w:rsidR="00194CEA" w:rsidRPr="00716AE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802CE" w:rsidRPr="00716AE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16AE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802CE" w:rsidRPr="00716AEA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DC164A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802CE" w:rsidRPr="00716AE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8802CE" w:rsidRPr="00716AE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716AEA">
        <w:rPr>
          <w:rFonts w:ascii="Noto Sans" w:hAnsi="Noto Sans" w:cs="Noto Sans"/>
          <w:kern w:val="0"/>
          <w:sz w:val="22"/>
          <w:szCs w:val="22"/>
        </w:rPr>
        <w:tab/>
      </w:r>
      <w:r w:rsidR="008802CE" w:rsidRPr="00716AEA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716AEA">
        <w:rPr>
          <w:rFonts w:ascii="Noto Sans" w:hAnsi="Noto Sans" w:cs="Noto Sans"/>
          <w:kern w:val="0"/>
          <w:sz w:val="22"/>
          <w:szCs w:val="22"/>
        </w:rPr>
        <w:tab/>
      </w:r>
      <w:r w:rsidR="0001293C" w:rsidRPr="00716AEA">
        <w:rPr>
          <w:rFonts w:ascii="Noto Sans" w:hAnsi="Noto Sans" w:cs="Noto Sans"/>
          <w:kern w:val="0"/>
          <w:sz w:val="22"/>
          <w:szCs w:val="22"/>
        </w:rPr>
        <w:tab/>
      </w:r>
      <w:r w:rsidR="008802CE" w:rsidRPr="00716AEA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59F04D7E" w14:textId="7FF8046D" w:rsidR="00A7328C" w:rsidRPr="00716AEA" w:rsidRDefault="008802C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716AEA">
        <w:rPr>
          <w:rFonts w:ascii="Noto Sans" w:hAnsi="Noto Sans" w:cs="Noto Sans"/>
          <w:kern w:val="0"/>
          <w:sz w:val="22"/>
          <w:szCs w:val="22"/>
        </w:rPr>
        <w:tab/>
      </w:r>
      <w:r w:rsidRPr="00716AEA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716AEA">
        <w:rPr>
          <w:rFonts w:ascii="Noto Sans" w:hAnsi="Noto Sans" w:cs="Noto Sans"/>
          <w:kern w:val="0"/>
          <w:sz w:val="22"/>
          <w:szCs w:val="22"/>
        </w:rPr>
        <w:tab/>
      </w:r>
      <w:r w:rsidR="00580925" w:rsidRPr="00716AEA">
        <w:rPr>
          <w:rFonts w:ascii="Noto Sans" w:hAnsi="Noto Sans" w:cs="Noto Sans"/>
          <w:kern w:val="0"/>
          <w:sz w:val="22"/>
          <w:szCs w:val="22"/>
        </w:rPr>
        <w:tab/>
      </w:r>
      <w:r w:rsidRPr="00716AEA">
        <w:rPr>
          <w:rFonts w:ascii="Noto Sans" w:hAnsi="Noto Sans" w:cs="Noto Sans"/>
          <w:kern w:val="0"/>
          <w:sz w:val="22"/>
          <w:szCs w:val="22"/>
        </w:rPr>
        <w:t>Metropol</w:t>
      </w:r>
    </w:p>
    <w:p w14:paraId="1AE273DD" w14:textId="20F69359" w:rsidR="00580925" w:rsidRPr="00716AEA" w:rsidRDefault="008802C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716AE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716AEA">
        <w:rPr>
          <w:rFonts w:ascii="Noto Sans" w:hAnsi="Noto Sans" w:cs="Noto Sans"/>
          <w:kern w:val="0"/>
          <w:sz w:val="22"/>
          <w:szCs w:val="22"/>
        </w:rPr>
        <w:tab/>
      </w:r>
      <w:r w:rsidRPr="00716AEA">
        <w:rPr>
          <w:rFonts w:ascii="Noto Sans" w:hAnsi="Noto Sans" w:cs="Noto Sans"/>
          <w:kern w:val="0"/>
          <w:sz w:val="22"/>
          <w:szCs w:val="22"/>
        </w:rPr>
        <w:t>Frankfurt</w:t>
      </w:r>
      <w:r w:rsidRPr="00716AEA">
        <w:rPr>
          <w:rFonts w:ascii="Noto Sans" w:hAnsi="Noto Sans" w:cs="Noto Sans"/>
          <w:kern w:val="0"/>
          <w:sz w:val="22"/>
          <w:szCs w:val="22"/>
        </w:rPr>
        <w:tab/>
        <w:t>Batschkapp</w:t>
      </w:r>
    </w:p>
    <w:p w14:paraId="6AFD7C86" w14:textId="2989207D" w:rsidR="008802CE" w:rsidRPr="00716AEA" w:rsidRDefault="008802C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ab/>
        <w:t>07.04.2026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716AEA">
        <w:rPr>
          <w:rFonts w:ascii="Noto Sans" w:hAnsi="Noto Sans" w:cs="Noto Sans"/>
          <w:color w:val="auto"/>
          <w:kern w:val="0"/>
          <w:sz w:val="22"/>
          <w:szCs w:val="22"/>
        </w:rPr>
        <w:tab/>
        <w:t>Markthalle</w:t>
      </w:r>
    </w:p>
    <w:p w14:paraId="63A45A37" w14:textId="285BFF78" w:rsidR="00290F7F" w:rsidRPr="00716AE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16AE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F237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F237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9B812AE" w:rsidR="00373132" w:rsidRPr="003F2370" w:rsidRDefault="008802C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F237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F237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F237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3F237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F237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F237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F237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F237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F237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F237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F237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F237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F237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F237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F237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5F0EA8B" w:rsidR="00290F7F" w:rsidRPr="003F237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802CE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802CE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802CE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802CE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802CE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F237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802CE" w:rsidRPr="003F237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F237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F237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F237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F237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F237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F237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F237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F237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F237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EFC6410" w:rsidR="00290F7F" w:rsidRPr="003F2370" w:rsidRDefault="008802C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F237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893B577" w:rsidR="00DC164A" w:rsidRPr="003F2370" w:rsidRDefault="0051443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F237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www.livenation.de/deus-tickets-adp3849</w:t>
        </w:r>
      </w:hyperlink>
      <w:r w:rsidRPr="003F237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3F237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F237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F237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F237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F237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F237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F237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F237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F237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F2370">
          <w:rPr>
            <w:rStyle w:val="Hyperlink1"/>
            <w:rFonts w:ascii="Noto Sans" w:hAnsi="Noto Sans" w:cs="Noto Sans"/>
          </w:rPr>
          <w:t>www.livenation.de</w:t>
        </w:r>
      </w:hyperlink>
      <w:r w:rsidRPr="003F237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F2370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F237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F2370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F237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F237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F237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F237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F237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F237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3F237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F237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8054F04" w:rsidR="00DC164A" w:rsidRPr="003F2370" w:rsidRDefault="00A6371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F237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www.deusmusic.be</w:t>
        </w:r>
      </w:hyperlink>
      <w:r w:rsidRPr="003F237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1A17F9D" w:rsidR="00DC164A" w:rsidRPr="003F2370" w:rsidRDefault="00A6371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F237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www.facebook.com/dEUSmusic</w:t>
        </w:r>
      </w:hyperlink>
      <w:r w:rsidRPr="003F237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1115879" w:rsidR="00DC164A" w:rsidRPr="003F2370" w:rsidRDefault="00A6371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F237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www.instagram.com/deus_band</w:t>
        </w:r>
      </w:hyperlink>
      <w:r w:rsidRPr="003F237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CB9BE28" w:rsidR="00DC164A" w:rsidRPr="003F2370" w:rsidRDefault="00A6371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F237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www.x.com/deusbe</w:t>
        </w:r>
      </w:hyperlink>
      <w:r w:rsidRPr="003F237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36BA0DD4" w:rsidR="00322B4F" w:rsidRPr="003F2370" w:rsidRDefault="00A63719" w:rsidP="00A63719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1" w:history="1">
        <w:r w:rsidRPr="003F237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www.youtube.com/@dEUSbe</w:t>
        </w:r>
      </w:hyperlink>
      <w:r w:rsidRPr="003F237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16AD85FA" w:rsidR="00322B4F" w:rsidRPr="00693023" w:rsidRDefault="00322B4F" w:rsidP="00693023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69302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31C68" w14:textId="77777777" w:rsidR="00EF7D3A" w:rsidRDefault="00EF7D3A">
      <w:r>
        <w:separator/>
      </w:r>
    </w:p>
  </w:endnote>
  <w:endnote w:type="continuationSeparator" w:id="0">
    <w:p w14:paraId="6D136BA3" w14:textId="77777777" w:rsidR="00EF7D3A" w:rsidRDefault="00EF7D3A">
      <w:r>
        <w:continuationSeparator/>
      </w:r>
    </w:p>
  </w:endnote>
  <w:endnote w:type="continuationNotice" w:id="1">
    <w:p w14:paraId="534FD71B" w14:textId="77777777" w:rsidR="00EF7D3A" w:rsidRDefault="00EF7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3729E" w14:textId="77777777" w:rsidR="00EF7D3A" w:rsidRDefault="00EF7D3A">
      <w:r>
        <w:separator/>
      </w:r>
    </w:p>
  </w:footnote>
  <w:footnote w:type="continuationSeparator" w:id="0">
    <w:p w14:paraId="17EAC844" w14:textId="77777777" w:rsidR="00EF7D3A" w:rsidRDefault="00EF7D3A">
      <w:r>
        <w:continuationSeparator/>
      </w:r>
    </w:p>
  </w:footnote>
  <w:footnote w:type="continuationNotice" w:id="1">
    <w:p w14:paraId="301B7147" w14:textId="77777777" w:rsidR="00EF7D3A" w:rsidRDefault="00EF7D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0D05"/>
    <w:rsid w:val="00093589"/>
    <w:rsid w:val="00093C50"/>
    <w:rsid w:val="000955E1"/>
    <w:rsid w:val="000A4AB4"/>
    <w:rsid w:val="000A554A"/>
    <w:rsid w:val="000A5FFF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62C"/>
    <w:rsid w:val="000F7EAF"/>
    <w:rsid w:val="00105210"/>
    <w:rsid w:val="00117C6E"/>
    <w:rsid w:val="00117D84"/>
    <w:rsid w:val="0012699C"/>
    <w:rsid w:val="0014171C"/>
    <w:rsid w:val="00145FF0"/>
    <w:rsid w:val="0015401B"/>
    <w:rsid w:val="00157202"/>
    <w:rsid w:val="00160833"/>
    <w:rsid w:val="00162A60"/>
    <w:rsid w:val="00165CEF"/>
    <w:rsid w:val="00171D85"/>
    <w:rsid w:val="00175028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0E7C"/>
    <w:rsid w:val="00242C29"/>
    <w:rsid w:val="00242C6D"/>
    <w:rsid w:val="00244163"/>
    <w:rsid w:val="002443A9"/>
    <w:rsid w:val="002641BC"/>
    <w:rsid w:val="00264C4C"/>
    <w:rsid w:val="00270D43"/>
    <w:rsid w:val="00274B4F"/>
    <w:rsid w:val="00275152"/>
    <w:rsid w:val="002856F0"/>
    <w:rsid w:val="00290F7F"/>
    <w:rsid w:val="00291DC0"/>
    <w:rsid w:val="00293BC0"/>
    <w:rsid w:val="002947DF"/>
    <w:rsid w:val="002A5B99"/>
    <w:rsid w:val="002A7E34"/>
    <w:rsid w:val="002C0D7B"/>
    <w:rsid w:val="002C35DF"/>
    <w:rsid w:val="002D267F"/>
    <w:rsid w:val="002E0EFC"/>
    <w:rsid w:val="002E1C84"/>
    <w:rsid w:val="002E7968"/>
    <w:rsid w:val="002E7C79"/>
    <w:rsid w:val="002F1E9D"/>
    <w:rsid w:val="0030157C"/>
    <w:rsid w:val="00311D8D"/>
    <w:rsid w:val="00313A46"/>
    <w:rsid w:val="003173FD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73155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252"/>
    <w:rsid w:val="003C77FB"/>
    <w:rsid w:val="003D3469"/>
    <w:rsid w:val="003D388E"/>
    <w:rsid w:val="003D79E8"/>
    <w:rsid w:val="003D7EEE"/>
    <w:rsid w:val="003E26DE"/>
    <w:rsid w:val="003E2B9D"/>
    <w:rsid w:val="003E5210"/>
    <w:rsid w:val="003E6EEF"/>
    <w:rsid w:val="003F1B16"/>
    <w:rsid w:val="003F2370"/>
    <w:rsid w:val="003F27B6"/>
    <w:rsid w:val="0040635C"/>
    <w:rsid w:val="004167DA"/>
    <w:rsid w:val="00420A48"/>
    <w:rsid w:val="0042296A"/>
    <w:rsid w:val="004316A9"/>
    <w:rsid w:val="004321DD"/>
    <w:rsid w:val="00441079"/>
    <w:rsid w:val="00442769"/>
    <w:rsid w:val="00451FE8"/>
    <w:rsid w:val="00454E0F"/>
    <w:rsid w:val="00457F1C"/>
    <w:rsid w:val="00460ADA"/>
    <w:rsid w:val="00465810"/>
    <w:rsid w:val="004772FF"/>
    <w:rsid w:val="00484A40"/>
    <w:rsid w:val="0049561D"/>
    <w:rsid w:val="004B3AB8"/>
    <w:rsid w:val="004B559E"/>
    <w:rsid w:val="004C0BBA"/>
    <w:rsid w:val="004C51AE"/>
    <w:rsid w:val="004D1C43"/>
    <w:rsid w:val="004D3700"/>
    <w:rsid w:val="004D749B"/>
    <w:rsid w:val="004E3EA7"/>
    <w:rsid w:val="004E4F9A"/>
    <w:rsid w:val="004E50C1"/>
    <w:rsid w:val="004F3B16"/>
    <w:rsid w:val="004F692D"/>
    <w:rsid w:val="00504C71"/>
    <w:rsid w:val="0050624B"/>
    <w:rsid w:val="005103F4"/>
    <w:rsid w:val="00512C5C"/>
    <w:rsid w:val="00514435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5EDF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AF6"/>
    <w:rsid w:val="00650B8A"/>
    <w:rsid w:val="0065122F"/>
    <w:rsid w:val="006512A7"/>
    <w:rsid w:val="0065255C"/>
    <w:rsid w:val="00661D05"/>
    <w:rsid w:val="0066589D"/>
    <w:rsid w:val="0066648A"/>
    <w:rsid w:val="00674BCA"/>
    <w:rsid w:val="0068260E"/>
    <w:rsid w:val="00682A5C"/>
    <w:rsid w:val="00693023"/>
    <w:rsid w:val="006A4867"/>
    <w:rsid w:val="006A7707"/>
    <w:rsid w:val="006B5AD7"/>
    <w:rsid w:val="006C212E"/>
    <w:rsid w:val="006C4F27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6AEA"/>
    <w:rsid w:val="007203A1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770D"/>
    <w:rsid w:val="00790B66"/>
    <w:rsid w:val="007924EA"/>
    <w:rsid w:val="0079402E"/>
    <w:rsid w:val="00794880"/>
    <w:rsid w:val="007B768D"/>
    <w:rsid w:val="007D01B0"/>
    <w:rsid w:val="007D2D7A"/>
    <w:rsid w:val="007E7478"/>
    <w:rsid w:val="007E74CB"/>
    <w:rsid w:val="007E7B49"/>
    <w:rsid w:val="007F4B27"/>
    <w:rsid w:val="00801AF5"/>
    <w:rsid w:val="0080435D"/>
    <w:rsid w:val="00805EA3"/>
    <w:rsid w:val="008105BA"/>
    <w:rsid w:val="0082391A"/>
    <w:rsid w:val="008240BC"/>
    <w:rsid w:val="0083007C"/>
    <w:rsid w:val="00830B22"/>
    <w:rsid w:val="00837B3C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02CE"/>
    <w:rsid w:val="00882791"/>
    <w:rsid w:val="00883009"/>
    <w:rsid w:val="00885177"/>
    <w:rsid w:val="00891932"/>
    <w:rsid w:val="00896A1B"/>
    <w:rsid w:val="008A783A"/>
    <w:rsid w:val="008B383A"/>
    <w:rsid w:val="008B5812"/>
    <w:rsid w:val="008C0414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1DDA"/>
    <w:rsid w:val="00927452"/>
    <w:rsid w:val="0093350C"/>
    <w:rsid w:val="00934116"/>
    <w:rsid w:val="0095074D"/>
    <w:rsid w:val="0095596A"/>
    <w:rsid w:val="00956F42"/>
    <w:rsid w:val="00966871"/>
    <w:rsid w:val="00970586"/>
    <w:rsid w:val="009756D6"/>
    <w:rsid w:val="00977E1D"/>
    <w:rsid w:val="00982EE4"/>
    <w:rsid w:val="00983879"/>
    <w:rsid w:val="00986D5E"/>
    <w:rsid w:val="009875CB"/>
    <w:rsid w:val="00995FE5"/>
    <w:rsid w:val="009A00E2"/>
    <w:rsid w:val="009A6A82"/>
    <w:rsid w:val="009C258C"/>
    <w:rsid w:val="009C73CA"/>
    <w:rsid w:val="009D7023"/>
    <w:rsid w:val="009E28F9"/>
    <w:rsid w:val="009E570C"/>
    <w:rsid w:val="009F15C7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719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68F7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4F05"/>
    <w:rsid w:val="00C6150A"/>
    <w:rsid w:val="00C61EBE"/>
    <w:rsid w:val="00C66E6F"/>
    <w:rsid w:val="00C83780"/>
    <w:rsid w:val="00C8732D"/>
    <w:rsid w:val="00C9356C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00AB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349A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3FF2"/>
    <w:rsid w:val="00DF53E3"/>
    <w:rsid w:val="00E005F5"/>
    <w:rsid w:val="00E11DC1"/>
    <w:rsid w:val="00E16C2B"/>
    <w:rsid w:val="00E16D0E"/>
    <w:rsid w:val="00E17B1B"/>
    <w:rsid w:val="00E30E1A"/>
    <w:rsid w:val="00E33C73"/>
    <w:rsid w:val="00E408B6"/>
    <w:rsid w:val="00E61979"/>
    <w:rsid w:val="00E66BC7"/>
    <w:rsid w:val="00E6732D"/>
    <w:rsid w:val="00E778DA"/>
    <w:rsid w:val="00E86377"/>
    <w:rsid w:val="00E9390B"/>
    <w:rsid w:val="00E94EEF"/>
    <w:rsid w:val="00E95DAC"/>
    <w:rsid w:val="00EA4EC7"/>
    <w:rsid w:val="00EC31A6"/>
    <w:rsid w:val="00EC4825"/>
    <w:rsid w:val="00EC668F"/>
    <w:rsid w:val="00EE5206"/>
    <w:rsid w:val="00EF1E42"/>
    <w:rsid w:val="00EF4F06"/>
    <w:rsid w:val="00EF7D3A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434A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B5ED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dEUS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dEUSb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deus-tickets-adp3849" TargetMode="External"/><Relationship Id="rId17" Type="http://schemas.openxmlformats.org/officeDocument/2006/relationships/hyperlink" Target="http://www.deusmusic.b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deusb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deus_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2025-09-05T09:58:00Z</dcterms:created>
  <dcterms:modified xsi:type="dcterms:W3CDTF">2025-09-05T15:05:00Z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