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49C07" w14:textId="77777777" w:rsidR="001503F4" w:rsidRPr="008E0224" w:rsidRDefault="00445314" w:rsidP="002E43E2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44"/>
          <w:szCs w:val="44"/>
          <w:u w:color="000000"/>
          <w:lang w:val="de-DE" w:eastAsia="de-DE"/>
        </w:rPr>
      </w:pPr>
      <w:r w:rsidRPr="008E0224">
        <w:rPr>
          <w:rFonts w:ascii="Noto Sans" w:eastAsia="Arial" w:hAnsi="Noto Sans" w:cs="Noto Sans"/>
          <w:b/>
          <w:bCs/>
          <w:color w:val="000000"/>
          <w:kern w:val="1"/>
          <w:sz w:val="44"/>
          <w:szCs w:val="44"/>
          <w:u w:color="000000"/>
          <w:lang w:val="de-DE" w:eastAsia="de-DE"/>
        </w:rPr>
        <w:t>METALLICA</w:t>
      </w:r>
      <w:r w:rsidRPr="008E0224">
        <w:rPr>
          <w:rFonts w:ascii="Noto Sans" w:eastAsia="Arial" w:hAnsi="Noto Sans" w:cs="Noto Sans"/>
          <w:b/>
          <w:bCs/>
          <w:color w:val="000000"/>
          <w:kern w:val="1"/>
          <w:sz w:val="44"/>
          <w:szCs w:val="44"/>
          <w:u w:color="000000"/>
          <w:lang w:val="de-DE" w:eastAsia="de-DE"/>
        </w:rPr>
        <w:br/>
        <w:t xml:space="preserve">M72 </w:t>
      </w:r>
      <w:r w:rsidR="001503F4" w:rsidRPr="008E0224">
        <w:rPr>
          <w:rFonts w:ascii="Noto Sans" w:eastAsia="Arial" w:hAnsi="Noto Sans" w:cs="Noto Sans"/>
          <w:b/>
          <w:bCs/>
          <w:color w:val="000000"/>
          <w:kern w:val="1"/>
          <w:sz w:val="44"/>
          <w:szCs w:val="44"/>
          <w:u w:color="000000"/>
          <w:lang w:val="de-DE" w:eastAsia="de-DE"/>
        </w:rPr>
        <w:t>WORLD TOUR</w:t>
      </w:r>
    </w:p>
    <w:p w14:paraId="167E1359" w14:textId="68CF45F2" w:rsidR="008E0224" w:rsidRDefault="008E0224" w:rsidP="00445314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</w:pPr>
      <w:r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Bekanntgabe der Europa-  UK </w:t>
      </w:r>
      <w:r w:rsidR="00445314"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>TERMINE</w:t>
      </w:r>
      <w:r w:rsidR="007A426E"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 </w:t>
      </w:r>
      <w:r w:rsidR="00445314"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2026 </w:t>
      </w:r>
    </w:p>
    <w:p w14:paraId="6084D387" w14:textId="5004B1C3" w:rsidR="002E43E2" w:rsidRDefault="002E43E2" w:rsidP="00445314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</w:pPr>
      <w:r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Im Mai </w:t>
      </w:r>
      <w:r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>2026</w:t>
      </w:r>
      <w:r w:rsidR="00B474D4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 Stadionshows</w:t>
      </w:r>
      <w:r w:rsidRPr="002E43E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 xml:space="preserve"> in Fr</w:t>
      </w:r>
      <w:r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  <w:t>ankfurt, Zürich und Berlin</w:t>
      </w:r>
    </w:p>
    <w:p w14:paraId="2E70892F" w14:textId="77777777" w:rsidR="002E43E2" w:rsidRPr="002E43E2" w:rsidRDefault="002E43E2" w:rsidP="00445314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de-DE" w:eastAsia="de-DE"/>
        </w:rPr>
      </w:pPr>
    </w:p>
    <w:p w14:paraId="11941468" w14:textId="73CF3D62" w:rsidR="00445314" w:rsidRPr="00C74872" w:rsidRDefault="002E43E2" w:rsidP="00445314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it-IT" w:eastAsia="de-DE"/>
        </w:rPr>
      </w:pPr>
      <w:r w:rsidRPr="00C7487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val="it-IT" w:eastAsia="de-DE"/>
        </w:rPr>
        <w:t>Special Guests:</w:t>
      </w:r>
    </w:p>
    <w:p w14:paraId="78DF9618" w14:textId="6170E3FB" w:rsidR="00445314" w:rsidRPr="00C74872" w:rsidRDefault="00445314" w:rsidP="00445314">
      <w:pPr>
        <w:jc w:val="center"/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eastAsia="de-DE"/>
        </w:rPr>
      </w:pPr>
      <w:r w:rsidRPr="00C7487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eastAsia="de-DE"/>
        </w:rPr>
        <w:t>Gojira, Knocked Loose</w:t>
      </w:r>
      <w:r w:rsidR="002E43E2" w:rsidRPr="00C7487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eastAsia="de-DE"/>
        </w:rPr>
        <w:t xml:space="preserve">, </w:t>
      </w:r>
      <w:r w:rsidR="002E43E2" w:rsidRPr="00C7487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eastAsia="de-DE"/>
        </w:rPr>
        <w:t>Pantera</w:t>
      </w:r>
      <w:r w:rsidRPr="00C74872">
        <w:rPr>
          <w:rFonts w:ascii="Noto Sans" w:eastAsia="Arial" w:hAnsi="Noto Sans" w:cs="Noto Sans"/>
          <w:b/>
          <w:bCs/>
          <w:color w:val="000000"/>
          <w:kern w:val="1"/>
          <w:sz w:val="28"/>
          <w:szCs w:val="28"/>
          <w:u w:color="000000"/>
          <w:lang w:eastAsia="de-DE"/>
        </w:rPr>
        <w:t xml:space="preserve"> und Avatar </w:t>
      </w:r>
    </w:p>
    <w:p w14:paraId="3B3AD334" w14:textId="77777777" w:rsidR="002A45D0" w:rsidRDefault="002A45D0" w:rsidP="004A01BC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5D22602D" w14:textId="0AD075CB" w:rsidR="002A45D0" w:rsidRDefault="002A45D0" w:rsidP="004A01BC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>
        <w:rPr>
          <w:noProof/>
        </w:rPr>
        <w:drawing>
          <wp:inline distT="0" distB="0" distL="0" distR="0" wp14:anchorId="7A439F3F" wp14:editId="0F411E10">
            <wp:extent cx="4474324" cy="2985273"/>
            <wp:effectExtent l="0" t="0" r="0" b="0"/>
            <wp:docPr id="1230359289" name="Picture 1" descr="A group of men standing on a stage with gui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59289" name="Picture 1" descr="A group of men standing on a stage with guita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761" cy="301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71199" w14:textId="77777777" w:rsidR="007C50E3" w:rsidRPr="008E0224" w:rsidRDefault="007C50E3" w:rsidP="007C50E3">
      <w:pPr>
        <w:jc w:val="center"/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</w:pPr>
      <w:proofErr w:type="spellStart"/>
      <w:r w:rsidRPr="008E0224"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  <w:t>Photo</w:t>
      </w:r>
      <w:proofErr w:type="spellEnd"/>
      <w:r w:rsidRPr="008E0224"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  <w:t xml:space="preserve"> </w:t>
      </w:r>
      <w:proofErr w:type="spellStart"/>
      <w:r w:rsidRPr="008E0224"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  <w:t>Credit</w:t>
      </w:r>
      <w:proofErr w:type="spellEnd"/>
      <w:r w:rsidRPr="008E0224"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  <w:t xml:space="preserve">: Tim </w:t>
      </w:r>
      <w:proofErr w:type="spellStart"/>
      <w:r w:rsidRPr="008E0224">
        <w:rPr>
          <w:rFonts w:ascii="Verdana" w:eastAsia="Verdana" w:hAnsi="Verdana" w:cs="Verdana"/>
          <w:i/>
          <w:sz w:val="16"/>
          <w:szCs w:val="16"/>
          <w:highlight w:val="white"/>
          <w:lang w:val="de-DE"/>
        </w:rPr>
        <w:t>Saccenti</w:t>
      </w:r>
      <w:proofErr w:type="spellEnd"/>
    </w:p>
    <w:p w14:paraId="08F1D7C7" w14:textId="394B2026" w:rsidR="009873A9" w:rsidRDefault="009873A9" w:rsidP="00F930A7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33BD6FBE" w14:textId="77777777" w:rsidR="00F930A7" w:rsidRPr="009873A9" w:rsidRDefault="00F930A7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1A6AB59B" w14:textId="623A0444" w:rsidR="003C06DC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  <w:r w:rsidRPr="002E43E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Metallica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wird ihre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rekordverdächtige </w:t>
      </w:r>
      <w:r w:rsidRPr="002E43E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M72</w:t>
      </w:r>
      <w:r w:rsid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 xml:space="preserve"> WORLD TOUR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in ihr viertes Jahr verlänger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n und kündigt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16 Shows in Europa und Großbritannien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</w:t>
      </w:r>
      <w:r w:rsidR="00C7487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an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, die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im Mai, Juni und Juli 2026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stattfinden. 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Im Mai  2026 wird </w:t>
      </w:r>
      <w:r w:rsidR="00B474D4" w:rsidRP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Metallica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Stadionshows in 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Frankfurt, Zürich und Berlin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spielen</w:t>
      </w:r>
      <w:r w:rsid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.</w:t>
      </w:r>
    </w:p>
    <w:p w14:paraId="77B27A51" w14:textId="77777777" w:rsidR="002E43E2" w:rsidRPr="008E0224" w:rsidRDefault="002E43E2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0AC5C2DE" w14:textId="06D8880D" w:rsidR="003C06DC" w:rsidRPr="008E0224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Zweitägige Tickets für die neu angekündigten </w:t>
      </w:r>
      <w:proofErr w:type="spellStart"/>
      <w:r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>No</w:t>
      </w:r>
      <w:proofErr w:type="spellEnd"/>
      <w:r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 Repeat Weekends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sowie Tickets für einzelne Konzertabende sind ab dem </w:t>
      </w:r>
      <w:r w:rsidRP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30. Mai um 10:00 Uhr 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erhältlich. Der Vorverkauf für Fanclub-Mitglieder beginnt am </w:t>
      </w:r>
      <w:r w:rsidRPr="002E43E2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27. Mai um 11:00 Uhr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. Weitere Informationen, exklusive Erlebnisse, Reisepakete und mehr unter: </w:t>
      </w:r>
      <w:hyperlink r:id="rId11" w:tgtFrame="_new" w:history="1">
        <w:r w:rsidRPr="008E0224">
          <w:rPr>
            <w:rStyle w:val="Hyperlink"/>
            <w:rFonts w:ascii="Noto Sans" w:eastAsia="Arial" w:hAnsi="Noto Sans" w:cs="Noto Sans"/>
            <w:kern w:val="1"/>
            <w:sz w:val="22"/>
            <w:szCs w:val="22"/>
            <w:lang w:val="de-DE" w:eastAsia="de-DE"/>
          </w:rPr>
          <w:t>http://metallica.lnk.to/M72WorldTour2026</w:t>
        </w:r>
      </w:hyperlink>
    </w:p>
    <w:p w14:paraId="5FD18408" w14:textId="596CB62D" w:rsidR="003C06DC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Seit dem Tourstart im April 2023 in Amsterdam haben rund vier Millionen Fans </w:t>
      </w:r>
      <w:r w:rsidRPr="002E43E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Metallica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live erlebt. Die </w:t>
      </w:r>
      <w:r w:rsidRPr="002E43E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M72</w:t>
      </w:r>
      <w:r w:rsidR="00C7487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 xml:space="preserve"> WORLD TOUR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wurde unter anderem als „ein durch und durch lebensbejahendes Erlebnis“ (Billboard), „unbestreitbar episch“ (</w:t>
      </w:r>
      <w:proofErr w:type="spellStart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Metal</w:t>
      </w:r>
      <w:proofErr w:type="spellEnd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Hammer), „eine absolut beeindruckende Show“ (Detroit News), „</w:t>
      </w:r>
      <w:proofErr w:type="spellStart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triomphal</w:t>
      </w:r>
      <w:proofErr w:type="spellEnd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“ (</w:t>
      </w:r>
      <w:proofErr w:type="spellStart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Kerrang</w:t>
      </w:r>
      <w:proofErr w:type="spellEnd"/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!) und „so kraftvoll und präzise wie seit Jahren nicht mehr“ (Los Angeles Times) gefeiert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. </w:t>
      </w:r>
      <w:r w:rsidR="00B474D4" w:rsidRPr="002E43E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Metallica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begeistert weiterhin Fans und Kritiker gleichermaßen.</w:t>
      </w:r>
    </w:p>
    <w:p w14:paraId="0B297924" w14:textId="77777777" w:rsidR="00B474D4" w:rsidRPr="008E0224" w:rsidRDefault="00B474D4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03C30864" w14:textId="695F6D49" w:rsidR="003C06DC" w:rsidRPr="003E66A5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Die Europa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/UK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-Etappe 2026 der </w:t>
      </w:r>
      <w:r w:rsidRP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M72</w:t>
      </w:r>
      <w:r w:rsid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 xml:space="preserve"> WORLD TOUR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setzt die gefeierte </w:t>
      </w:r>
      <w:proofErr w:type="spellStart"/>
      <w:r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>No</w:t>
      </w:r>
      <w:proofErr w:type="spellEnd"/>
      <w:r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 Repeat Weekend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-Tradition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m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it zwei komplett unterschiedlichen Setlists und Support-Acts an aufeinanderfolgenden Konzertabenden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fort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.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S</w:t>
      </w:r>
      <w:r w:rsidR="003E66A5"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eit der </w:t>
      </w:r>
      <w:r w:rsidR="003E66A5"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World </w:t>
      </w:r>
      <w:proofErr w:type="spellStart"/>
      <w:r w:rsidR="003E66A5"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>Magnetic</w:t>
      </w:r>
      <w:proofErr w:type="spellEnd"/>
      <w:r w:rsidR="003E66A5" w:rsidRPr="008E022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 Tour 2009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 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zählen dazu 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erste Auftritte 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am 22. + 24. Mai 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in 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Frankfurt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(Deutsche Bank Arena), 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am 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11. + 13. Juni in Budapest, 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am 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19. + 21. Juni in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Dublin sowie </w:t>
      </w:r>
      <w:r w:rsid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am 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3. + 5. Juli in 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London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.</w:t>
      </w:r>
    </w:p>
    <w:p w14:paraId="636886D1" w14:textId="77777777" w:rsidR="00B474D4" w:rsidRPr="003E66A5" w:rsidRDefault="00B474D4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6C25A3DD" w14:textId="1A80043A" w:rsidR="003C06DC" w:rsidRPr="003E66A5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</w:pP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Darüber hinaus bringt </w:t>
      </w:r>
      <w:r w:rsidRP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M72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die vollständige Produktion – inklusive der beeindruckenden 360°-Bühne – auch zu Einzelshows in folgende Städte: 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Athen (9. 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Mai),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Bu</w:t>
      </w:r>
      <w:r w:rsidR="003E66A5"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ch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arest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 (13. Mai),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Chorzów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 (19. Mai),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Zürich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 (27. Mai), Berlin (30. Mai), Bologna (3.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Juni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), Glasgow (25.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Juni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 xml:space="preserve">) und Cardiff (28. </w:t>
      </w:r>
      <w:proofErr w:type="spellStart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Juni</w:t>
      </w:r>
      <w:proofErr w:type="spellEnd"/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  <w:t>).</w:t>
      </w:r>
    </w:p>
    <w:p w14:paraId="3C743068" w14:textId="77777777" w:rsidR="00B474D4" w:rsidRPr="008E0224" w:rsidRDefault="00B474D4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it-IT" w:eastAsia="de-DE"/>
        </w:rPr>
      </w:pPr>
    </w:p>
    <w:p w14:paraId="2B4D7337" w14:textId="7021F87F" w:rsidR="003C06DC" w:rsidRPr="008E0224" w:rsidRDefault="003C06DC" w:rsidP="00B474D4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Die </w:t>
      </w:r>
      <w:r w:rsidR="00B474D4" w:rsidRP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M72 WORLD TOUR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2026  wird von </w:t>
      </w:r>
      <w:r w:rsidRPr="003E66A5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Live Nation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produziert.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Wie immer fließt ein Teil der Einnahmen aus jedem Ticketverkauf an lokale Wohltätigkeitsorganisationen über Metallicas Stiftung 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„</w:t>
      </w:r>
      <w:r w:rsidRP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All </w:t>
      </w:r>
      <w:proofErr w:type="spellStart"/>
      <w:r w:rsidRP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Within</w:t>
      </w:r>
      <w:proofErr w:type="spellEnd"/>
      <w:r w:rsidRP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My Hands</w:t>
      </w:r>
      <w:r w:rsid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“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. Diese wurde 2017 gegründet, um den Gemeinschaften etwas zurückzugeben, die </w:t>
      </w:r>
      <w:r w:rsidRPr="00B474D4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Metallica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über die Jahre unterstützt haben. Seitdem wurden über </w:t>
      </w:r>
      <w:r w:rsidRP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20 Millionen US-Dollar gesammelt – darunter 11,4 Millionen USD für Berufs- und technische Bildungsprogramme wie die bahnbrechende </w:t>
      </w:r>
      <w:r w:rsidRPr="00B474D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Metallica </w:t>
      </w:r>
      <w:proofErr w:type="spellStart"/>
      <w:r w:rsidRPr="00B474D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>Scholars</w:t>
      </w:r>
      <w:proofErr w:type="spellEnd"/>
      <w:r w:rsidRPr="00B474D4">
        <w:rPr>
          <w:rFonts w:ascii="Noto Sans" w:eastAsia="Arial" w:hAnsi="Noto Sans" w:cs="Noto Sans"/>
          <w:i/>
          <w:iCs/>
          <w:kern w:val="1"/>
          <w:sz w:val="22"/>
          <w:szCs w:val="22"/>
          <w:u w:color="1D1D1D"/>
          <w:lang w:val="de-DE" w:eastAsia="de-DE"/>
        </w:rPr>
        <w:t xml:space="preserve"> Initiative</w:t>
      </w:r>
      <w:r w:rsidRPr="00B474D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 xml:space="preserve"> (jetzt im siebten Jahr), über 7,4 Millionen USD zur Bekämpfung von Ernährungsunsicherheit und mehr als 4,7 Millionen USD für Katastrophenhilfsmaßnahmen</w:t>
      </w:r>
      <w:r w:rsidRPr="008E0224"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  <w:t>.</w:t>
      </w:r>
    </w:p>
    <w:p w14:paraId="0E9E194C" w14:textId="77777777" w:rsidR="003C06DC" w:rsidRPr="008E0224" w:rsidRDefault="003C06DC" w:rsidP="003C06DC">
      <w:pPr>
        <w:jc w:val="both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791EFDB5" w14:textId="77777777" w:rsidR="009873A9" w:rsidRPr="008E0224" w:rsidRDefault="009873A9" w:rsidP="009873A9">
      <w:pPr>
        <w:jc w:val="center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66607C8E" w14:textId="77777777" w:rsidR="00841039" w:rsidRPr="008E0224" w:rsidRDefault="00841039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2990F671" w14:textId="77777777" w:rsidR="00841039" w:rsidRPr="008E0224" w:rsidRDefault="00841039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36D05F2E" w14:textId="77777777" w:rsidR="00423D27" w:rsidRPr="008E0224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1D6B307D" w14:textId="77777777" w:rsidR="00423D27" w:rsidRPr="008E0224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2BE27800" w14:textId="77777777" w:rsidR="00423D27" w:rsidRPr="008E0224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03E0F487" w14:textId="77777777" w:rsidR="00423D27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52B5DDEC" w14:textId="77777777" w:rsidR="00C74872" w:rsidRDefault="00C74872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3E3CBC9F" w14:textId="77777777" w:rsidR="00C74872" w:rsidRPr="008E0224" w:rsidRDefault="00C74872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036E5E2B" w14:textId="77777777" w:rsidR="00423D27" w:rsidRPr="008E0224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161B2092" w14:textId="77777777" w:rsidR="00423D27" w:rsidRPr="008E0224" w:rsidRDefault="00423D27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4F6654F6" w14:textId="1F0D0CD3" w:rsidR="00B03F24" w:rsidRPr="00F930A7" w:rsidRDefault="00B03F24" w:rsidP="003E66A5">
      <w:pPr>
        <w:ind w:left="2880" w:firstLine="720"/>
        <w:rPr>
          <w:rFonts w:ascii="Noto Sans" w:eastAsia="Tahoma" w:hAnsi="Noto Sans" w:cs="Noto Sans"/>
          <w:b/>
          <w:bCs/>
          <w:sz w:val="48"/>
          <w:szCs w:val="48"/>
        </w:rPr>
      </w:pPr>
      <w:r w:rsidRPr="00F930A7">
        <w:rPr>
          <w:rFonts w:ascii="Noto Sans" w:hAnsi="Noto Sans" w:cs="Noto Sans"/>
          <w:b/>
          <w:bCs/>
          <w:sz w:val="22"/>
          <w:szCs w:val="22"/>
        </w:rPr>
        <w:t>Live Nation Presents</w:t>
      </w:r>
    </w:p>
    <w:p w14:paraId="23D638F6" w14:textId="42B425E3" w:rsidR="00B03F24" w:rsidRPr="008E0224" w:rsidRDefault="001503F4" w:rsidP="00270BE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8E0224">
        <w:rPr>
          <w:rFonts w:ascii="Noto Sans" w:hAnsi="Noto Sans" w:cs="Noto Sans"/>
          <w:b/>
          <w:bCs/>
          <w:sz w:val="44"/>
          <w:szCs w:val="44"/>
        </w:rPr>
        <w:t>METALLICA</w:t>
      </w:r>
    </w:p>
    <w:p w14:paraId="52D5C5EE" w14:textId="77777777" w:rsidR="001503F4" w:rsidRPr="00C74872" w:rsidRDefault="001503F4" w:rsidP="001503F4">
      <w:pPr>
        <w:jc w:val="center"/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eastAsia="de-DE"/>
        </w:rPr>
      </w:pPr>
      <w:r w:rsidRPr="00C7487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eastAsia="de-DE"/>
        </w:rPr>
        <w:t>M72 WORLD TOUR</w:t>
      </w:r>
    </w:p>
    <w:p w14:paraId="7E53BEAF" w14:textId="583F4B41" w:rsidR="00C76674" w:rsidRPr="00C74872" w:rsidRDefault="00C76674" w:rsidP="00C76674">
      <w:pPr>
        <w:jc w:val="center"/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eastAsia="de-DE"/>
        </w:rPr>
      </w:pPr>
      <w:r w:rsidRPr="00C7487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eastAsia="de-DE"/>
        </w:rPr>
        <w:t>Special Guests: Gojira, Knocked Loose (1)</w:t>
      </w:r>
    </w:p>
    <w:p w14:paraId="1D0ACF64" w14:textId="3BE39CE1" w:rsidR="00C76674" w:rsidRPr="00C74872" w:rsidRDefault="00C76674" w:rsidP="00C76674">
      <w:pPr>
        <w:jc w:val="center"/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</w:pPr>
      <w:r w:rsidRPr="00C74872">
        <w:rPr>
          <w:rFonts w:ascii="Noto Sans" w:eastAsia="Arial" w:hAnsi="Noto Sans" w:cs="Noto Sans"/>
          <w:b/>
          <w:bCs/>
          <w:kern w:val="1"/>
          <w:sz w:val="22"/>
          <w:szCs w:val="22"/>
          <w:u w:color="1D1D1D"/>
          <w:lang w:val="de-DE" w:eastAsia="de-DE"/>
        </w:rPr>
        <w:t>Special Guests: Pantera, Avatar (2)</w:t>
      </w:r>
    </w:p>
    <w:p w14:paraId="6C53F5CE" w14:textId="77777777" w:rsidR="00B03F24" w:rsidRPr="00730817" w:rsidRDefault="00B03F24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4D5B65A0" w14:textId="6DE5EFAB" w:rsidR="00B03F24" w:rsidRPr="00730817" w:rsidRDefault="00C82D73" w:rsidP="00B03F24">
      <w:pPr>
        <w:ind w:left="1416" w:firstLine="708"/>
        <w:rPr>
          <w:rFonts w:ascii="Noto Sans" w:hAnsi="Noto Sans" w:cs="Noto Sans"/>
          <w:sz w:val="18"/>
          <w:szCs w:val="18"/>
          <w:lang w:val="de-DE"/>
        </w:rPr>
      </w:pPr>
      <w:r w:rsidRPr="00730817">
        <w:rPr>
          <w:rFonts w:ascii="Noto Sans" w:hAnsi="Noto Sans" w:cs="Noto Sans"/>
          <w:sz w:val="22"/>
          <w:szCs w:val="22"/>
          <w:lang w:val="de-DE"/>
        </w:rPr>
        <w:t>Fr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>.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ab/>
        <w:t>2</w:t>
      </w:r>
      <w:r w:rsidRPr="00730817">
        <w:rPr>
          <w:rFonts w:ascii="Noto Sans" w:hAnsi="Noto Sans" w:cs="Noto Sans"/>
          <w:sz w:val="22"/>
          <w:szCs w:val="22"/>
          <w:lang w:val="de-DE"/>
        </w:rPr>
        <w:t>2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>.0</w:t>
      </w:r>
      <w:r w:rsidRPr="00730817">
        <w:rPr>
          <w:rFonts w:ascii="Noto Sans" w:hAnsi="Noto Sans" w:cs="Noto Sans"/>
          <w:sz w:val="22"/>
          <w:szCs w:val="22"/>
          <w:lang w:val="de-DE"/>
        </w:rPr>
        <w:t>5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>.202</w:t>
      </w:r>
      <w:r w:rsidR="00595E34" w:rsidRPr="00730817">
        <w:rPr>
          <w:rFonts w:ascii="Noto Sans" w:hAnsi="Noto Sans" w:cs="Noto Sans"/>
          <w:sz w:val="22"/>
          <w:szCs w:val="22"/>
          <w:lang w:val="de-DE"/>
        </w:rPr>
        <w:t>6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ab/>
      </w:r>
      <w:r w:rsidRPr="00730817">
        <w:rPr>
          <w:rFonts w:ascii="Noto Sans" w:hAnsi="Noto Sans" w:cs="Noto Sans"/>
          <w:sz w:val="22"/>
          <w:szCs w:val="22"/>
          <w:lang w:val="de-DE"/>
        </w:rPr>
        <w:t>Frankfurt</w:t>
      </w:r>
      <w:r w:rsidR="00B03F24" w:rsidRPr="00730817">
        <w:rPr>
          <w:rFonts w:ascii="Noto Sans" w:hAnsi="Noto Sans" w:cs="Noto Sans"/>
          <w:sz w:val="22"/>
          <w:szCs w:val="22"/>
          <w:lang w:val="de-DE"/>
        </w:rPr>
        <w:tab/>
      </w:r>
      <w:r w:rsidRPr="00730817">
        <w:rPr>
          <w:rFonts w:ascii="Noto Sans" w:hAnsi="Noto Sans" w:cs="Noto Sans"/>
          <w:sz w:val="22"/>
          <w:szCs w:val="22"/>
          <w:lang w:val="de-DE"/>
        </w:rPr>
        <w:t>Deutsche Bank Park</w:t>
      </w:r>
      <w:r w:rsidR="00730817" w:rsidRPr="00730817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730817" w:rsidRPr="00730817">
        <w:rPr>
          <w:rFonts w:ascii="Noto Sans" w:hAnsi="Noto Sans" w:cs="Noto Sans"/>
          <w:sz w:val="18"/>
          <w:szCs w:val="18"/>
          <w:lang w:val="de-DE"/>
        </w:rPr>
        <w:t>(1)</w:t>
      </w:r>
    </w:p>
    <w:p w14:paraId="2A732BD2" w14:textId="0DE26502" w:rsidR="00C82D73" w:rsidRPr="00445314" w:rsidRDefault="00E11A0E" w:rsidP="00C82D73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>
        <w:rPr>
          <w:rFonts w:ascii="Noto Sans" w:hAnsi="Noto Sans" w:cs="Noto Sans"/>
          <w:sz w:val="22"/>
          <w:szCs w:val="22"/>
          <w:lang w:val="de-DE"/>
        </w:rPr>
        <w:t>So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  <w:t>2</w:t>
      </w:r>
      <w:r>
        <w:rPr>
          <w:rFonts w:ascii="Noto Sans" w:hAnsi="Noto Sans" w:cs="Noto Sans"/>
          <w:sz w:val="22"/>
          <w:szCs w:val="22"/>
          <w:lang w:val="de-DE"/>
        </w:rPr>
        <w:t>4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.0</w:t>
      </w:r>
      <w:r w:rsidR="00C82D73">
        <w:rPr>
          <w:rFonts w:ascii="Noto Sans" w:hAnsi="Noto Sans" w:cs="Noto Sans"/>
          <w:sz w:val="22"/>
          <w:szCs w:val="22"/>
          <w:lang w:val="de-DE"/>
        </w:rPr>
        <w:t>5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.2026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</w:r>
      <w:r w:rsidR="00C82D73">
        <w:rPr>
          <w:rFonts w:ascii="Noto Sans" w:hAnsi="Noto Sans" w:cs="Noto Sans"/>
          <w:sz w:val="22"/>
          <w:szCs w:val="22"/>
          <w:lang w:val="de-DE"/>
        </w:rPr>
        <w:t>Frankfurt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</w:r>
      <w:r w:rsidR="00C82D73">
        <w:rPr>
          <w:rFonts w:ascii="Noto Sans" w:hAnsi="Noto Sans" w:cs="Noto Sans"/>
          <w:sz w:val="22"/>
          <w:szCs w:val="22"/>
          <w:lang w:val="de-DE"/>
        </w:rPr>
        <w:t>Deutsche Bank Park</w:t>
      </w:r>
      <w:r w:rsidR="00730817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730817" w:rsidRPr="00730817">
        <w:rPr>
          <w:rFonts w:ascii="Noto Sans" w:hAnsi="Noto Sans" w:cs="Noto Sans"/>
          <w:sz w:val="18"/>
          <w:szCs w:val="18"/>
          <w:lang w:val="de-DE"/>
        </w:rPr>
        <w:t>(2)</w:t>
      </w:r>
    </w:p>
    <w:p w14:paraId="2901C196" w14:textId="37ABFE7D" w:rsidR="00C82D73" w:rsidRPr="00730817" w:rsidRDefault="00E11A0E" w:rsidP="00730817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>
        <w:rPr>
          <w:rFonts w:ascii="Noto Sans" w:hAnsi="Noto Sans" w:cs="Noto Sans"/>
          <w:sz w:val="22"/>
          <w:szCs w:val="22"/>
          <w:lang w:val="de-DE"/>
        </w:rPr>
        <w:t>Mi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  <w:t>2</w:t>
      </w:r>
      <w:r>
        <w:rPr>
          <w:rFonts w:ascii="Noto Sans" w:hAnsi="Noto Sans" w:cs="Noto Sans"/>
          <w:sz w:val="22"/>
          <w:szCs w:val="22"/>
          <w:lang w:val="de-DE"/>
        </w:rPr>
        <w:t>7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.0</w:t>
      </w:r>
      <w:r w:rsidR="00C82D73">
        <w:rPr>
          <w:rFonts w:ascii="Noto Sans" w:hAnsi="Noto Sans" w:cs="Noto Sans"/>
          <w:sz w:val="22"/>
          <w:szCs w:val="22"/>
          <w:lang w:val="de-DE"/>
        </w:rPr>
        <w:t>5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>.2026</w:t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</w:r>
      <w:r>
        <w:rPr>
          <w:rFonts w:ascii="Noto Sans" w:hAnsi="Noto Sans" w:cs="Noto Sans"/>
          <w:sz w:val="22"/>
          <w:szCs w:val="22"/>
          <w:lang w:val="de-DE"/>
        </w:rPr>
        <w:t>Zürich</w:t>
      </w:r>
      <w:r>
        <w:rPr>
          <w:rFonts w:ascii="Noto Sans" w:hAnsi="Noto Sans" w:cs="Noto Sans"/>
          <w:sz w:val="22"/>
          <w:szCs w:val="22"/>
          <w:lang w:val="de-DE"/>
        </w:rPr>
        <w:tab/>
      </w:r>
      <w:r w:rsidR="00C82D73" w:rsidRPr="00445314">
        <w:rPr>
          <w:rFonts w:ascii="Noto Sans" w:hAnsi="Noto Sans" w:cs="Noto Sans"/>
          <w:sz w:val="22"/>
          <w:szCs w:val="22"/>
          <w:lang w:val="de-DE"/>
        </w:rPr>
        <w:tab/>
      </w:r>
      <w:r w:rsidR="008430F8" w:rsidRPr="008430F8">
        <w:rPr>
          <w:rFonts w:ascii="Noto Sans" w:hAnsi="Noto Sans" w:cs="Noto Sans"/>
          <w:sz w:val="22"/>
          <w:szCs w:val="22"/>
          <w:lang w:val="de-DE"/>
        </w:rPr>
        <w:t>Stadion Letzigrund </w:t>
      </w:r>
      <w:r w:rsidR="008430F8" w:rsidRPr="00730817">
        <w:rPr>
          <w:rFonts w:ascii="Noto Sans" w:hAnsi="Noto Sans" w:cs="Noto Sans"/>
          <w:sz w:val="18"/>
          <w:szCs w:val="18"/>
          <w:lang w:val="de-DE"/>
        </w:rPr>
        <w:t>(1)</w:t>
      </w:r>
    </w:p>
    <w:p w14:paraId="2D84B242" w14:textId="7724FD5A" w:rsidR="00C82D73" w:rsidRPr="008E0224" w:rsidRDefault="008430F8" w:rsidP="00C82D73">
      <w:pPr>
        <w:ind w:left="1416" w:firstLine="708"/>
        <w:rPr>
          <w:rFonts w:ascii="Noto Sans" w:hAnsi="Noto Sans" w:cs="Noto Sans"/>
          <w:b/>
          <w:bCs/>
          <w:sz w:val="18"/>
          <w:szCs w:val="18"/>
          <w:lang w:val="de-DE"/>
        </w:rPr>
      </w:pPr>
      <w:r w:rsidRPr="008E0224">
        <w:rPr>
          <w:rFonts w:ascii="Noto Sans" w:hAnsi="Noto Sans" w:cs="Noto Sans"/>
          <w:sz w:val="22"/>
          <w:szCs w:val="22"/>
          <w:lang w:val="de-DE"/>
        </w:rPr>
        <w:t>Sa</w:t>
      </w:r>
      <w:r w:rsidR="00C82D73" w:rsidRPr="008E0224">
        <w:rPr>
          <w:rFonts w:ascii="Noto Sans" w:hAnsi="Noto Sans" w:cs="Noto Sans"/>
          <w:sz w:val="22"/>
          <w:szCs w:val="22"/>
          <w:lang w:val="de-DE"/>
        </w:rPr>
        <w:t>.</w:t>
      </w:r>
      <w:r w:rsidR="00C82D73" w:rsidRPr="008E0224">
        <w:rPr>
          <w:rFonts w:ascii="Noto Sans" w:hAnsi="Noto Sans" w:cs="Noto Sans"/>
          <w:sz w:val="22"/>
          <w:szCs w:val="22"/>
          <w:lang w:val="de-DE"/>
        </w:rPr>
        <w:tab/>
      </w:r>
      <w:r w:rsidRPr="008E0224">
        <w:rPr>
          <w:rFonts w:ascii="Noto Sans" w:hAnsi="Noto Sans" w:cs="Noto Sans"/>
          <w:sz w:val="22"/>
          <w:szCs w:val="22"/>
          <w:lang w:val="de-DE"/>
        </w:rPr>
        <w:t>30</w:t>
      </w:r>
      <w:r w:rsidR="00C82D73" w:rsidRPr="008E0224">
        <w:rPr>
          <w:rFonts w:ascii="Noto Sans" w:hAnsi="Noto Sans" w:cs="Noto Sans"/>
          <w:sz w:val="22"/>
          <w:szCs w:val="22"/>
          <w:lang w:val="de-DE"/>
        </w:rPr>
        <w:t>.05.2026</w:t>
      </w:r>
      <w:r w:rsidR="00C82D73" w:rsidRPr="008E0224">
        <w:rPr>
          <w:rFonts w:ascii="Noto Sans" w:hAnsi="Noto Sans" w:cs="Noto Sans"/>
          <w:sz w:val="22"/>
          <w:szCs w:val="22"/>
          <w:lang w:val="de-DE"/>
        </w:rPr>
        <w:tab/>
      </w:r>
      <w:r w:rsidRPr="008E0224">
        <w:rPr>
          <w:rFonts w:ascii="Noto Sans" w:hAnsi="Noto Sans" w:cs="Noto Sans"/>
          <w:sz w:val="22"/>
          <w:szCs w:val="22"/>
          <w:lang w:val="de-DE"/>
        </w:rPr>
        <w:t>Berlin</w:t>
      </w:r>
      <w:r w:rsidRPr="008E0224">
        <w:rPr>
          <w:rFonts w:ascii="Noto Sans" w:hAnsi="Noto Sans" w:cs="Noto Sans"/>
          <w:sz w:val="22"/>
          <w:szCs w:val="22"/>
          <w:lang w:val="de-DE"/>
        </w:rPr>
        <w:tab/>
      </w:r>
      <w:r w:rsidR="00C82D73" w:rsidRPr="008E0224">
        <w:rPr>
          <w:rFonts w:ascii="Noto Sans" w:hAnsi="Noto Sans" w:cs="Noto Sans"/>
          <w:sz w:val="22"/>
          <w:szCs w:val="22"/>
          <w:lang w:val="de-DE"/>
        </w:rPr>
        <w:tab/>
      </w:r>
      <w:r w:rsidRPr="008E0224">
        <w:rPr>
          <w:rFonts w:ascii="Noto Sans" w:hAnsi="Noto Sans" w:cs="Noto Sans"/>
          <w:sz w:val="22"/>
          <w:szCs w:val="22"/>
          <w:lang w:val="de-DE"/>
        </w:rPr>
        <w:t>Olympiastadion </w:t>
      </w:r>
      <w:r w:rsidRPr="008E0224">
        <w:rPr>
          <w:rFonts w:ascii="Noto Sans" w:hAnsi="Noto Sans" w:cs="Noto Sans"/>
          <w:sz w:val="18"/>
          <w:szCs w:val="18"/>
          <w:lang w:val="de-DE"/>
        </w:rPr>
        <w:t>(1)</w:t>
      </w:r>
    </w:p>
    <w:p w14:paraId="2DC12BE2" w14:textId="77777777" w:rsidR="00C82D73" w:rsidRPr="008E0224" w:rsidRDefault="00C82D73" w:rsidP="00B03F24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</w:p>
    <w:p w14:paraId="2E4BE519" w14:textId="77777777" w:rsidR="00B03F24" w:rsidRPr="008E0224" w:rsidRDefault="00B03F24" w:rsidP="00B03F24">
      <w:pPr>
        <w:rPr>
          <w:rStyle w:val="Hyperlink0"/>
          <w:rFonts w:ascii="Noto Sans" w:hAnsi="Noto Sans" w:cs="Noto Sans"/>
          <w:lang w:val="de-DE"/>
        </w:rPr>
      </w:pPr>
    </w:p>
    <w:p w14:paraId="7EF7A325" w14:textId="77777777" w:rsidR="003F6561" w:rsidRPr="00FB15B2" w:rsidRDefault="003F6561" w:rsidP="003F6561">
      <w:pPr>
        <w:jc w:val="center"/>
        <w:rPr>
          <w:rStyle w:val="Hyperlink0"/>
          <w:rFonts w:ascii="Noto Sans" w:hAnsi="Noto Sans" w:cs="Noto Sans"/>
          <w:color w:val="auto"/>
          <w:sz w:val="22"/>
          <w:szCs w:val="22"/>
          <w:lang w:val="de-DE"/>
        </w:rPr>
      </w:pPr>
      <w:r w:rsidRPr="00FB15B2">
        <w:rPr>
          <w:rStyle w:val="Hyperlink0"/>
          <w:rFonts w:ascii="Noto Sans" w:hAnsi="Noto Sans" w:cs="Noto Sans"/>
          <w:color w:val="auto"/>
          <w:sz w:val="22"/>
          <w:szCs w:val="22"/>
          <w:lang w:val="de-DE"/>
        </w:rPr>
        <w:t>DEUTSCHLAND</w:t>
      </w:r>
    </w:p>
    <w:p w14:paraId="7D3AB9E0" w14:textId="77777777" w:rsidR="003F6561" w:rsidRPr="0094355E" w:rsidRDefault="003F6561" w:rsidP="003F6561">
      <w:pPr>
        <w:ind w:left="3612" w:firstLine="708"/>
        <w:jc w:val="center"/>
        <w:rPr>
          <w:rStyle w:val="Hyperlink0"/>
          <w:rFonts w:ascii="Noto Sans" w:hAnsi="Noto Sans" w:cs="Noto Sans"/>
          <w:sz w:val="22"/>
          <w:szCs w:val="22"/>
          <w:lang w:val="de-DE"/>
        </w:rPr>
      </w:pPr>
    </w:p>
    <w:p w14:paraId="50F9B4E5" w14:textId="77777777" w:rsidR="003F6561" w:rsidRPr="008E0224" w:rsidRDefault="003F6561" w:rsidP="003F6561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lang w:val="nb-NO"/>
        </w:rPr>
      </w:pPr>
      <w:r w:rsidRPr="008E0224">
        <w:rPr>
          <w:rStyle w:val="OhneA"/>
          <w:rFonts w:ascii="Noto Sans" w:hAnsi="Noto Sans" w:cs="Noto Sans"/>
          <w:lang w:val="nb-NO"/>
        </w:rPr>
        <w:t xml:space="preserve">Telekom </w:t>
      </w:r>
      <w:proofErr w:type="spellStart"/>
      <w:r w:rsidRPr="008E0224">
        <w:rPr>
          <w:rStyle w:val="OhneA"/>
          <w:rFonts w:ascii="Noto Sans" w:hAnsi="Noto Sans" w:cs="Noto Sans"/>
          <w:lang w:val="nb-NO"/>
        </w:rPr>
        <w:t>Prio</w:t>
      </w:r>
      <w:proofErr w:type="spellEnd"/>
      <w:r w:rsidRPr="008E0224">
        <w:rPr>
          <w:rStyle w:val="OhneA"/>
          <w:rFonts w:ascii="Noto Sans" w:hAnsi="Noto Sans" w:cs="Noto Sans"/>
          <w:lang w:val="nb-NO"/>
        </w:rPr>
        <w:t xml:space="preserve"> </w:t>
      </w:r>
      <w:proofErr w:type="spellStart"/>
      <w:r w:rsidRPr="008E0224">
        <w:rPr>
          <w:rStyle w:val="OhneA"/>
          <w:rFonts w:ascii="Noto Sans" w:hAnsi="Noto Sans" w:cs="Noto Sans"/>
          <w:lang w:val="nb-NO"/>
        </w:rPr>
        <w:t>Tickets</w:t>
      </w:r>
      <w:proofErr w:type="spellEnd"/>
      <w:r w:rsidRPr="008E0224">
        <w:rPr>
          <w:rStyle w:val="OhneA"/>
          <w:rFonts w:ascii="Noto Sans" w:hAnsi="Noto Sans" w:cs="Noto Sans"/>
          <w:lang w:val="nb-NO"/>
        </w:rPr>
        <w:t>:</w:t>
      </w:r>
    </w:p>
    <w:p w14:paraId="108FAC71" w14:textId="32988A95" w:rsidR="003F6561" w:rsidRPr="008E0224" w:rsidRDefault="003F6561" w:rsidP="00423D27">
      <w:pPr>
        <w:jc w:val="center"/>
        <w:rPr>
          <w:rStyle w:val="Hyperlink0"/>
          <w:rFonts w:ascii="Noto Sans" w:eastAsia="Arial Unicode MS" w:hAnsi="Noto Sans" w:cs="Noto Sans"/>
          <w:color w:val="auto"/>
          <w:u w:val="none"/>
          <w:lang w:val="nb-NO"/>
        </w:rPr>
      </w:pPr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Mi., </w:t>
      </w:r>
      <w:r w:rsidR="00423D27"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28</w:t>
      </w:r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.0</w:t>
      </w:r>
      <w:r w:rsidR="00423D27"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5</w:t>
      </w:r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.2025, 10:00 </w:t>
      </w:r>
      <w:proofErr w:type="spellStart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Uhr</w:t>
      </w:r>
      <w:proofErr w:type="spellEnd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 (Online-</w:t>
      </w:r>
      <w:proofErr w:type="spellStart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Presale</w:t>
      </w:r>
      <w:proofErr w:type="spellEnd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, 48 Stunden)</w:t>
      </w:r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br/>
      </w:r>
      <w:hyperlink r:id="rId12" w:history="1">
        <w:r w:rsidRPr="008E0224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19B5423" w14:textId="77777777" w:rsidR="003F6561" w:rsidRPr="008E0224" w:rsidRDefault="003F6561" w:rsidP="00B03F24">
      <w:pPr>
        <w:jc w:val="center"/>
        <w:rPr>
          <w:rStyle w:val="Hyperlink0"/>
          <w:rFonts w:ascii="Noto Sans" w:hAnsi="Noto Sans" w:cs="Noto Sans"/>
          <w:color w:val="000000" w:themeColor="text1"/>
          <w:lang w:val="nb-NO"/>
        </w:rPr>
      </w:pPr>
    </w:p>
    <w:p w14:paraId="30A0C25B" w14:textId="72D71DB3" w:rsidR="00B03F24" w:rsidRPr="008E0224" w:rsidRDefault="00B03F24" w:rsidP="00B03F24">
      <w:pPr>
        <w:jc w:val="center"/>
        <w:rPr>
          <w:rStyle w:val="Hyperlink0"/>
          <w:rFonts w:ascii="Noto Sans" w:hAnsi="Noto Sans" w:cs="Noto Sans"/>
          <w:color w:val="000000" w:themeColor="text1"/>
          <w:lang w:val="nb-NO"/>
        </w:rPr>
      </w:pPr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Ticketmaster </w:t>
      </w:r>
      <w:proofErr w:type="spellStart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Presale</w:t>
      </w:r>
      <w:proofErr w:type="spellEnd"/>
      <w:r w:rsidRPr="008E0224">
        <w:rPr>
          <w:rStyle w:val="Hyperlink0"/>
          <w:rFonts w:ascii="Noto Sans" w:hAnsi="Noto Sans" w:cs="Noto Sans"/>
          <w:color w:val="000000" w:themeColor="text1"/>
          <w:lang w:val="nb-NO"/>
        </w:rPr>
        <w:t>:</w:t>
      </w:r>
    </w:p>
    <w:p w14:paraId="224CE178" w14:textId="57397A30" w:rsidR="00B03F24" w:rsidRPr="006B03D1" w:rsidRDefault="00F6321F" w:rsidP="00B03F24">
      <w:pPr>
        <w:jc w:val="center"/>
        <w:rPr>
          <w:rStyle w:val="Hyperlink0"/>
          <w:rFonts w:ascii="Noto Sans" w:hAnsi="Noto Sans" w:cs="Noto Sans"/>
          <w:b w:val="0"/>
          <w:bCs w:val="0"/>
          <w:color w:val="000000" w:themeColor="text1"/>
          <w:lang w:val="de-DE"/>
        </w:rPr>
      </w:pP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Do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., </w:t>
      </w:r>
      <w:r w:rsidR="00995EAF">
        <w:rPr>
          <w:rStyle w:val="Hyperlink0"/>
          <w:rFonts w:ascii="Noto Sans" w:hAnsi="Noto Sans" w:cs="Noto Sans"/>
          <w:color w:val="000000" w:themeColor="text1"/>
          <w:lang w:val="de-DE"/>
        </w:rPr>
        <w:t>29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0</w:t>
      </w: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5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2025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, 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1</w:t>
      </w:r>
      <w:r w:rsidR="00995EAF">
        <w:rPr>
          <w:rStyle w:val="Hyperlink0"/>
          <w:rFonts w:ascii="Noto Sans" w:hAnsi="Noto Sans" w:cs="Noto Sans"/>
          <w:color w:val="000000" w:themeColor="text1"/>
          <w:lang w:val="de-DE"/>
        </w:rPr>
        <w:t>0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:00 Uhr </w:t>
      </w:r>
      <w:r w:rsidR="00B03F24" w:rsidRPr="00F6321F">
        <w:rPr>
          <w:rStyle w:val="OhneA"/>
          <w:rFonts w:ascii="Noto Sans" w:hAnsi="Noto Sans" w:cs="Noto Sans"/>
        </w:rPr>
        <w:t>(</w:t>
      </w:r>
      <w:r w:rsidRPr="006B03D1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24 Stunden </w:t>
      </w:r>
      <w:r w:rsidR="00B03F24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Online-</w:t>
      </w:r>
      <w:proofErr w:type="spellStart"/>
      <w:r w:rsidR="00B03F24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Presale</w:t>
      </w:r>
      <w:proofErr w:type="spellEnd"/>
      <w:r w:rsidR="00E57B39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)</w:t>
      </w:r>
    </w:p>
    <w:p w14:paraId="7A728C36" w14:textId="77777777" w:rsidR="00B03F24" w:rsidRPr="000475C4" w:rsidRDefault="00B03F24" w:rsidP="00B03F24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3" w:history="1">
        <w:r w:rsidRPr="00CC248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1779E8BC" w14:textId="77777777" w:rsidR="00B03F24" w:rsidRPr="00B03F24" w:rsidRDefault="00B03F24" w:rsidP="00B03F24">
      <w:pPr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05907206" w14:textId="210947A7" w:rsidR="00FB15B2" w:rsidRPr="008E0224" w:rsidRDefault="00AF4516" w:rsidP="00FB15B2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</w:pPr>
      <w:r w:rsidRPr="008E0224">
        <w:rPr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  <w:t>SCHWEIZ</w:t>
      </w:r>
    </w:p>
    <w:p w14:paraId="031941C4" w14:textId="77777777" w:rsidR="00FB15B2" w:rsidRPr="008E0224" w:rsidRDefault="00FB15B2" w:rsidP="00FB15B2">
      <w:pPr>
        <w:jc w:val="center"/>
        <w:rPr>
          <w:rStyle w:val="Hyperlink0"/>
          <w:rFonts w:ascii="Noto Sans" w:hAnsi="Noto Sans" w:cs="Noto Sans"/>
          <w:color w:val="000000" w:themeColor="text1"/>
          <w:lang w:val="de-DE"/>
        </w:rPr>
      </w:pPr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TWINT </w:t>
      </w:r>
      <w:proofErr w:type="spellStart"/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>Prio</w:t>
      </w:r>
      <w:proofErr w:type="spellEnd"/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 Tickets:</w:t>
      </w:r>
    </w:p>
    <w:p w14:paraId="4AD578EB" w14:textId="2AD9A1A5" w:rsidR="00FB15B2" w:rsidRPr="008E0224" w:rsidRDefault="00423D27" w:rsidP="00FB15B2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de-DE"/>
        </w:rPr>
      </w:pPr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>Mi., 28.05.2025, 10:00 Uhr (Online-</w:t>
      </w:r>
      <w:proofErr w:type="spellStart"/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>Presale</w:t>
      </w:r>
      <w:proofErr w:type="spellEnd"/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t>, 48 Stunden)</w:t>
      </w:r>
      <w:r w:rsidRPr="008E0224">
        <w:rPr>
          <w:rStyle w:val="Hyperlink0"/>
          <w:rFonts w:ascii="Noto Sans" w:hAnsi="Noto Sans" w:cs="Noto Sans"/>
          <w:color w:val="000000" w:themeColor="text1"/>
          <w:lang w:val="de-DE"/>
        </w:rPr>
        <w:br/>
      </w:r>
      <w:hyperlink r:id="rId14" w:tgtFrame="_blank" w:tooltip="https://www.twintpriotickets.ch/" w:history="1">
        <w:r w:rsidR="00FB15B2" w:rsidRPr="008E0224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www.twintpriotickets.ch</w:t>
        </w:r>
      </w:hyperlink>
    </w:p>
    <w:p w14:paraId="038E3F26" w14:textId="77777777" w:rsidR="00FB15B2" w:rsidRPr="008E0224" w:rsidRDefault="00FB15B2" w:rsidP="00FB15B2">
      <w:pPr>
        <w:spacing w:after="120"/>
        <w:rPr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</w:pPr>
    </w:p>
    <w:p w14:paraId="3FF1C246" w14:textId="77777777" w:rsidR="00AF4516" w:rsidRPr="00CE7C35" w:rsidRDefault="00AF4516" w:rsidP="00AF4516">
      <w:pPr>
        <w:jc w:val="center"/>
        <w:rPr>
          <w:rStyle w:val="Hyperlink0"/>
          <w:rFonts w:ascii="Noto Sans" w:hAnsi="Noto Sans" w:cs="Noto Sans"/>
          <w:color w:val="000000" w:themeColor="text1"/>
        </w:rPr>
      </w:pPr>
      <w:r w:rsidRPr="00CE7C35">
        <w:rPr>
          <w:rStyle w:val="Hyperlink0"/>
          <w:rFonts w:ascii="Noto Sans" w:hAnsi="Noto Sans" w:cs="Noto Sans"/>
          <w:color w:val="000000" w:themeColor="text1"/>
        </w:rPr>
        <w:t>Ticketmaster:</w:t>
      </w:r>
    </w:p>
    <w:p w14:paraId="38B6BD0A" w14:textId="24B6279B" w:rsidR="00AF4516" w:rsidRPr="00423D27" w:rsidRDefault="00423D27" w:rsidP="00AF4516">
      <w:pPr>
        <w:pStyle w:val="Listenabsatz"/>
        <w:numPr>
          <w:ilvl w:val="0"/>
          <w:numId w:val="1"/>
        </w:numPr>
        <w:jc w:val="center"/>
        <w:rPr>
          <w:rStyle w:val="Hyperlink0"/>
          <w:rFonts w:ascii="Noto Sans" w:hAnsi="Noto Sans" w:cs="Noto Sans"/>
          <w:b w:val="0"/>
          <w:bCs w:val="0"/>
          <w:color w:val="000000" w:themeColor="text1"/>
        </w:rPr>
      </w:pP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Do., 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29</w:t>
      </w: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.05.2025, 1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0</w:t>
      </w: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:00 Uhr </w:t>
      </w:r>
      <w:r w:rsidR="00AF4516" w:rsidRPr="00423D27">
        <w:rPr>
          <w:rStyle w:val="Hyperlink0"/>
          <w:rFonts w:ascii="Noto Sans" w:hAnsi="Noto Sans" w:cs="Noto Sans"/>
          <w:color w:val="000000" w:themeColor="text1"/>
        </w:rPr>
        <w:t xml:space="preserve">(Online-Presale, 24 </w:t>
      </w:r>
      <w:proofErr w:type="spellStart"/>
      <w:r w:rsidR="00AF4516" w:rsidRPr="00423D27">
        <w:rPr>
          <w:rStyle w:val="Hyperlink0"/>
          <w:rFonts w:ascii="Noto Sans" w:hAnsi="Noto Sans" w:cs="Noto Sans"/>
          <w:color w:val="000000" w:themeColor="text1"/>
        </w:rPr>
        <w:t>Stunden</w:t>
      </w:r>
      <w:proofErr w:type="spellEnd"/>
      <w:r w:rsidR="00AF4516" w:rsidRPr="00423D27">
        <w:rPr>
          <w:rStyle w:val="Hyperlink0"/>
          <w:rFonts w:ascii="Noto Sans" w:hAnsi="Noto Sans" w:cs="Noto Sans"/>
          <w:color w:val="000000" w:themeColor="text1"/>
        </w:rPr>
        <w:t>)</w:t>
      </w:r>
    </w:p>
    <w:p w14:paraId="557EF8A8" w14:textId="77777777" w:rsidR="00AF4516" w:rsidRDefault="00AF4516" w:rsidP="00AF4516">
      <w:pPr>
        <w:numPr>
          <w:ilvl w:val="0"/>
          <w:numId w:val="1"/>
        </w:numPr>
        <w:suppressAutoHyphens/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www.ticketmaster.ch/presale</w:t>
        </w:r>
      </w:hyperlink>
    </w:p>
    <w:p w14:paraId="03161E93" w14:textId="77777777" w:rsidR="00AF4516" w:rsidRPr="00CE7C35" w:rsidRDefault="00AF4516" w:rsidP="00AF4516">
      <w:pPr>
        <w:numPr>
          <w:ilvl w:val="0"/>
          <w:numId w:val="1"/>
        </w:numPr>
        <w:suppressAutoHyphens/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</w:pPr>
    </w:p>
    <w:p w14:paraId="1092AED0" w14:textId="77777777" w:rsidR="00B03F24" w:rsidRPr="000475C4" w:rsidRDefault="00B03F24" w:rsidP="00B03F2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66491A95" w14:textId="263B2849" w:rsidR="00B03F24" w:rsidRDefault="00F6321F" w:rsidP="00B03F24">
      <w:pPr>
        <w:jc w:val="center"/>
        <w:rPr>
          <w:rStyle w:val="Hyperlink0"/>
          <w:rFonts w:ascii="Noto Sans" w:hAnsi="Noto Sans" w:cs="Noto Sans"/>
          <w:color w:val="000000" w:themeColor="text1"/>
        </w:rPr>
      </w:pPr>
      <w:r w:rsidRPr="00445314">
        <w:rPr>
          <w:rStyle w:val="Hyperlink0"/>
          <w:rFonts w:ascii="Noto Sans" w:hAnsi="Noto Sans" w:cs="Noto Sans"/>
          <w:color w:val="000000" w:themeColor="text1"/>
        </w:rPr>
        <w:t>Fr</w:t>
      </w:r>
      <w:r w:rsidR="00B03F24" w:rsidRPr="00445314">
        <w:rPr>
          <w:rStyle w:val="Hyperlink0"/>
          <w:rFonts w:ascii="Noto Sans" w:hAnsi="Noto Sans" w:cs="Noto Sans"/>
          <w:color w:val="000000" w:themeColor="text1"/>
        </w:rPr>
        <w:t xml:space="preserve">., </w:t>
      </w:r>
      <w:r w:rsidR="00995EAF">
        <w:rPr>
          <w:rStyle w:val="Hyperlink0"/>
          <w:rFonts w:ascii="Noto Sans" w:hAnsi="Noto Sans" w:cs="Noto Sans"/>
          <w:color w:val="000000" w:themeColor="text1"/>
        </w:rPr>
        <w:t>30</w:t>
      </w:r>
      <w:r w:rsidR="00B03F24" w:rsidRPr="00445314">
        <w:rPr>
          <w:rStyle w:val="Hyperlink0"/>
          <w:rFonts w:ascii="Noto Sans" w:hAnsi="Noto Sans" w:cs="Noto Sans"/>
          <w:color w:val="000000" w:themeColor="text1"/>
        </w:rPr>
        <w:t>.</w:t>
      </w:r>
      <w:r w:rsidR="00CC2489" w:rsidRPr="00445314">
        <w:rPr>
          <w:rStyle w:val="Hyperlink0"/>
          <w:rFonts w:ascii="Noto Sans" w:hAnsi="Noto Sans" w:cs="Noto Sans"/>
          <w:color w:val="000000" w:themeColor="text1"/>
        </w:rPr>
        <w:t>0</w:t>
      </w:r>
      <w:r w:rsidRPr="00445314">
        <w:rPr>
          <w:rStyle w:val="Hyperlink0"/>
          <w:rFonts w:ascii="Noto Sans" w:hAnsi="Noto Sans" w:cs="Noto Sans"/>
          <w:color w:val="000000" w:themeColor="text1"/>
        </w:rPr>
        <w:t>5</w:t>
      </w:r>
      <w:r w:rsidR="00B03F24" w:rsidRPr="00445314">
        <w:rPr>
          <w:rStyle w:val="Hyperlink0"/>
          <w:rFonts w:ascii="Noto Sans" w:hAnsi="Noto Sans" w:cs="Noto Sans"/>
          <w:color w:val="000000" w:themeColor="text1"/>
        </w:rPr>
        <w:t>.</w:t>
      </w:r>
      <w:r w:rsidR="00CC2489" w:rsidRPr="00445314">
        <w:rPr>
          <w:rStyle w:val="Hyperlink0"/>
          <w:rFonts w:ascii="Noto Sans" w:hAnsi="Noto Sans" w:cs="Noto Sans"/>
          <w:color w:val="000000" w:themeColor="text1"/>
        </w:rPr>
        <w:t>2025</w:t>
      </w:r>
      <w:r w:rsidR="00B03F24" w:rsidRPr="00445314">
        <w:rPr>
          <w:rStyle w:val="Hyperlink0"/>
          <w:rFonts w:ascii="Noto Sans" w:hAnsi="Noto Sans" w:cs="Noto Sans"/>
          <w:color w:val="000000" w:themeColor="text1"/>
        </w:rPr>
        <w:t xml:space="preserve">, </w:t>
      </w:r>
      <w:r w:rsidR="00CC2489" w:rsidRPr="00445314">
        <w:rPr>
          <w:rStyle w:val="Hyperlink0"/>
          <w:rFonts w:ascii="Noto Sans" w:hAnsi="Noto Sans" w:cs="Noto Sans"/>
          <w:color w:val="000000" w:themeColor="text1"/>
        </w:rPr>
        <w:t>1</w:t>
      </w:r>
      <w:r w:rsidR="00995EAF">
        <w:rPr>
          <w:rStyle w:val="Hyperlink0"/>
          <w:rFonts w:ascii="Noto Sans" w:hAnsi="Noto Sans" w:cs="Noto Sans"/>
          <w:color w:val="000000" w:themeColor="text1"/>
        </w:rPr>
        <w:t>0</w:t>
      </w:r>
      <w:r w:rsidR="00B03F24" w:rsidRPr="00445314">
        <w:rPr>
          <w:rStyle w:val="Hyperlink0"/>
          <w:rFonts w:ascii="Noto Sans" w:hAnsi="Noto Sans" w:cs="Noto Sans"/>
          <w:color w:val="000000" w:themeColor="text1"/>
        </w:rPr>
        <w:t>:00 Uhr</w:t>
      </w:r>
    </w:p>
    <w:p w14:paraId="1D487B41" w14:textId="7B95C365" w:rsidR="00995EAF" w:rsidRPr="00445314" w:rsidRDefault="00995EAF" w:rsidP="00B03F24">
      <w:pPr>
        <w:jc w:val="center"/>
        <w:rPr>
          <w:rFonts w:ascii="Noto Sans" w:hAnsi="Noto Sans" w:cs="Noto Sans"/>
          <w:b/>
          <w:sz w:val="20"/>
          <w:szCs w:val="20"/>
        </w:rPr>
      </w:pPr>
      <w:hyperlink r:id="rId16" w:history="1">
        <w:r w:rsidRPr="00176695">
          <w:rPr>
            <w:rStyle w:val="Hyperlink"/>
            <w:rFonts w:ascii="Noto Sans" w:hAnsi="Noto Sans" w:cs="Noto Sans"/>
            <w:b/>
            <w:sz w:val="20"/>
            <w:szCs w:val="20"/>
          </w:rPr>
          <w:t>www.livenation.de/artist-metallica-270</w:t>
        </w:r>
      </w:hyperlink>
    </w:p>
    <w:p w14:paraId="2041E91F" w14:textId="2E2A304B" w:rsidR="00F60258" w:rsidRDefault="00B03F24" w:rsidP="00AD6149">
      <w:pPr>
        <w:jc w:val="center"/>
      </w:pPr>
      <w:hyperlink r:id="rId17" w:history="1">
        <w:r w:rsidRPr="00445314">
          <w:rPr>
            <w:rStyle w:val="Hyperlink"/>
            <w:rFonts w:ascii="Noto Sans" w:hAnsi="Noto Sans" w:cs="Noto Sans"/>
            <w:b/>
            <w:sz w:val="20"/>
            <w:szCs w:val="20"/>
          </w:rPr>
          <w:t>www.ticketmaster.de</w:t>
        </w:r>
      </w:hyperlink>
      <w:r w:rsidRPr="00445314">
        <w:rPr>
          <w:rStyle w:val="Hyperlink"/>
          <w:rFonts w:ascii="Noto Sans" w:hAnsi="Noto Sans" w:cs="Noto Sans"/>
          <w:b/>
          <w:sz w:val="20"/>
          <w:szCs w:val="20"/>
        </w:rPr>
        <w:br/>
      </w:r>
      <w:hyperlink r:id="rId18" w:history="1">
        <w:r w:rsidRPr="00445314">
          <w:rPr>
            <w:rStyle w:val="Hyperlink"/>
            <w:rFonts w:ascii="Noto Sans" w:hAnsi="Noto Sans" w:cs="Noto Sans"/>
            <w:b/>
            <w:sz w:val="20"/>
            <w:szCs w:val="20"/>
          </w:rPr>
          <w:t>www.eventim.de</w:t>
        </w:r>
      </w:hyperlink>
    </w:p>
    <w:p w14:paraId="30838685" w14:textId="77777777" w:rsidR="00423D27" w:rsidRDefault="00423D27" w:rsidP="00AD6149">
      <w:pPr>
        <w:jc w:val="center"/>
      </w:pPr>
    </w:p>
    <w:p w14:paraId="52A99EF3" w14:textId="77777777" w:rsidR="00423D27" w:rsidRPr="0094355E" w:rsidRDefault="00423D27" w:rsidP="00423D2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9" w:history="1">
        <w:r w:rsidRPr="0094355E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94355E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  <w:hyperlink r:id="rId20" w:history="1">
        <w:r w:rsidRPr="0094355E">
          <w:rPr>
            <w:rStyle w:val="Hyperlink"/>
            <w:rFonts w:ascii="Noto Sans" w:hAnsi="Noto Sans" w:cs="Noto Sans"/>
            <w:b/>
            <w:bCs/>
            <w:color w:val="0D0D0D" w:themeColor="text1" w:themeTint="F2"/>
            <w:sz w:val="20"/>
            <w:szCs w:val="20"/>
            <w:lang w:val="en-GB"/>
          </w:rPr>
          <w:t>www.eventim.de</w:t>
        </w:r>
      </w:hyperlink>
    </w:p>
    <w:p w14:paraId="5043AE03" w14:textId="77777777" w:rsidR="00423D27" w:rsidRPr="0094355E" w:rsidRDefault="00423D27" w:rsidP="00423D27">
      <w:pPr>
        <w:spacing w:line="200" w:lineRule="atLeast"/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4F778BD8" w14:textId="77777777" w:rsidR="00423D27" w:rsidRPr="000475C4" w:rsidRDefault="00423D27" w:rsidP="00423D2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383CC6BE" w14:textId="77777777" w:rsidR="00423D27" w:rsidRPr="000475C4" w:rsidRDefault="00423D27" w:rsidP="00423D2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0475C4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2E30BC00" w14:textId="77777777" w:rsidR="00F60258" w:rsidRPr="00445314" w:rsidRDefault="00F60258" w:rsidP="00B03F24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40D4AEF1" w14:textId="77777777" w:rsidR="00FF622F" w:rsidRPr="00445314" w:rsidRDefault="00FF622F" w:rsidP="00B03F24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1CF4F99D" w14:textId="77777777" w:rsidR="00B03F24" w:rsidRPr="00445314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kern w:val="2"/>
          <w:sz w:val="20"/>
          <w:szCs w:val="20"/>
        </w:rPr>
      </w:pPr>
      <w:hyperlink r:id="rId22" w:history="1">
        <w:r w:rsidRPr="00445314">
          <w:rPr>
            <w:rStyle w:val="Hyperlink1"/>
            <w:rFonts w:ascii="Noto Sans" w:hAnsi="Noto Sans" w:cs="Noto Sans"/>
          </w:rPr>
          <w:t>www.livenation.de</w:t>
        </w:r>
      </w:hyperlink>
      <w:r w:rsidRPr="00445314">
        <w:rPr>
          <w:rStyle w:val="Ohne"/>
          <w:rFonts w:ascii="Noto Sans" w:hAnsi="Noto Sans" w:cs="Noto Sans"/>
          <w:sz w:val="20"/>
          <w:szCs w:val="20"/>
          <w:u w:val="single"/>
        </w:rPr>
        <w:br/>
      </w:r>
      <w:r w:rsidRPr="00445314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44531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45314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44531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7D18BC9F" w14:textId="77777777" w:rsidR="00B03F24" w:rsidRPr="008E0224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8E022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E022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E022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E022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74345FE4" w14:textId="77777777" w:rsidR="004E6D93" w:rsidRPr="008E0224" w:rsidRDefault="004E6D93" w:rsidP="00ED05EB">
      <w:pPr>
        <w:spacing w:line="200" w:lineRule="atLeast"/>
      </w:pPr>
    </w:p>
    <w:p w14:paraId="406D41C4" w14:textId="77777777" w:rsidR="004E6D93" w:rsidRPr="008E0224" w:rsidRDefault="004E6D93" w:rsidP="00B03F24">
      <w:pPr>
        <w:spacing w:line="200" w:lineRule="atLeast"/>
        <w:jc w:val="center"/>
      </w:pPr>
    </w:p>
    <w:p w14:paraId="2BA974AC" w14:textId="6209098D" w:rsidR="00B03F24" w:rsidRPr="00B03F24" w:rsidRDefault="004E6D93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</w:pPr>
      <w:hyperlink r:id="rId23" w:history="1">
        <w:r w:rsidRPr="00467C0D">
          <w:rPr>
            <w:rStyle w:val="Hyperlink"/>
            <w:rFonts w:ascii="Noto Sans" w:eastAsia="Tahoma" w:hAnsi="Noto Sans" w:cs="Noto Sans"/>
            <w:sz w:val="20"/>
            <w:szCs w:val="20"/>
            <w:lang w:val="de-DE"/>
          </w:rPr>
          <w:t>www.livenation-promotion.de</w:t>
        </w:r>
      </w:hyperlink>
    </w:p>
    <w:p w14:paraId="1EEDB484" w14:textId="77777777" w:rsidR="00B03F24" w:rsidRDefault="00B03F24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r w:rsidRPr="00F930A7">
        <w:rPr>
          <w:rStyle w:val="Ohne"/>
          <w:rFonts w:ascii="Noto Sans" w:hAnsi="Noto Sans" w:cs="Noto Sans"/>
          <w:sz w:val="20"/>
          <w:szCs w:val="20"/>
          <w:lang w:val="de-DE"/>
        </w:rPr>
        <w:t>Pressematerial | Akkreditierung</w:t>
      </w:r>
    </w:p>
    <w:p w14:paraId="4EEBFFD5" w14:textId="77777777" w:rsidR="00CC4061" w:rsidRDefault="00CC4061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</w:p>
    <w:p w14:paraId="16389A95" w14:textId="16DBE236" w:rsidR="00CC4061" w:rsidRPr="008E0224" w:rsidRDefault="007B784A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4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https://www.metallica.com/</w:t>
        </w:r>
      </w:hyperlink>
    </w:p>
    <w:p w14:paraId="71753928" w14:textId="5BE326A6" w:rsidR="007B784A" w:rsidRPr="008E0224" w:rsidRDefault="007B784A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5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https://www.instagram.com/metallica/</w:t>
        </w:r>
      </w:hyperlink>
    </w:p>
    <w:p w14:paraId="3A41F24E" w14:textId="75D64A33" w:rsidR="007B784A" w:rsidRPr="008E0224" w:rsidRDefault="007B784A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6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https://www.youtube.com/metallica</w:t>
        </w:r>
      </w:hyperlink>
    </w:p>
    <w:p w14:paraId="0A10F4D2" w14:textId="4849D6C2" w:rsidR="007B784A" w:rsidRPr="008E0224" w:rsidRDefault="00ED05EB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7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https://www.facebook.com/Metallica/</w:t>
        </w:r>
      </w:hyperlink>
    </w:p>
    <w:p w14:paraId="472BE722" w14:textId="64444C8D" w:rsidR="00ED05EB" w:rsidRPr="008E0224" w:rsidRDefault="00ED05EB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8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https://www.tiktok.com/@metallica</w:t>
        </w:r>
      </w:hyperlink>
    </w:p>
    <w:p w14:paraId="256A7512" w14:textId="3E46026B" w:rsidR="00ED05EB" w:rsidRPr="008E0224" w:rsidRDefault="00ED05EB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de-DE"/>
        </w:rPr>
      </w:pPr>
      <w:hyperlink r:id="rId29" w:history="1">
        <w:r w:rsidRPr="008E0224">
          <w:rPr>
            <w:rStyle w:val="Ohne"/>
            <w:rFonts w:ascii="Noto Sans" w:hAnsi="Noto Sans" w:cs="Noto Sans"/>
            <w:sz w:val="20"/>
            <w:szCs w:val="20"/>
            <w:lang w:val="de-DE"/>
          </w:rPr>
          <w:t>https://www.threads.com/@metallica</w:t>
        </w:r>
      </w:hyperlink>
    </w:p>
    <w:p w14:paraId="50367713" w14:textId="09AE1ABC" w:rsidR="00ED05EB" w:rsidRPr="00ED05EB" w:rsidRDefault="00ED05EB" w:rsidP="00B03F2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ED05EB">
        <w:rPr>
          <w:rStyle w:val="Ohne"/>
          <w:rFonts w:ascii="Noto Sans" w:hAnsi="Noto Sans" w:cs="Noto Sans"/>
          <w:sz w:val="20"/>
          <w:szCs w:val="20"/>
        </w:rPr>
        <w:t>https://x.com/metallica</w:t>
      </w:r>
    </w:p>
    <w:p w14:paraId="1F63842A" w14:textId="4CF242F4" w:rsidR="002260B3" w:rsidRDefault="002260B3">
      <w:pPr>
        <w:pStyle w:val="Body"/>
        <w:rPr>
          <w:lang w:val="de-DE"/>
        </w:rPr>
      </w:pPr>
    </w:p>
    <w:p w14:paraId="70F98843" w14:textId="77777777" w:rsidR="007B784A" w:rsidRPr="00F930A7" w:rsidRDefault="007B784A">
      <w:pPr>
        <w:pStyle w:val="Body"/>
        <w:rPr>
          <w:lang w:val="de-DE"/>
        </w:rPr>
      </w:pPr>
    </w:p>
    <w:sectPr w:rsidR="007B784A" w:rsidRPr="00F930A7" w:rsidSect="004E6D93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0224E" w14:textId="77777777" w:rsidR="00AC122B" w:rsidRDefault="00AC122B">
      <w:r>
        <w:separator/>
      </w:r>
    </w:p>
  </w:endnote>
  <w:endnote w:type="continuationSeparator" w:id="0">
    <w:p w14:paraId="7A50B6F4" w14:textId="77777777" w:rsidR="00AC122B" w:rsidRDefault="00AC122B">
      <w:r>
        <w:continuationSeparator/>
      </w:r>
    </w:p>
  </w:endnote>
  <w:endnote w:type="continuationNotice" w:id="1">
    <w:p w14:paraId="42177D1C" w14:textId="77777777" w:rsidR="00AC122B" w:rsidRDefault="00AC12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E92" w14:textId="77777777" w:rsidR="004E6D93" w:rsidRDefault="004E6D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229D" w14:textId="77777777" w:rsidR="004E6D93" w:rsidRDefault="004E6D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0D283" w14:textId="77777777" w:rsidR="004E6D93" w:rsidRDefault="004E6D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FCFC" w14:textId="77777777" w:rsidR="00AC122B" w:rsidRDefault="00AC122B">
      <w:r>
        <w:separator/>
      </w:r>
    </w:p>
  </w:footnote>
  <w:footnote w:type="continuationSeparator" w:id="0">
    <w:p w14:paraId="0BCB4524" w14:textId="77777777" w:rsidR="00AC122B" w:rsidRDefault="00AC122B">
      <w:r>
        <w:continuationSeparator/>
      </w:r>
    </w:p>
  </w:footnote>
  <w:footnote w:type="continuationNotice" w:id="1">
    <w:p w14:paraId="6E6A8E4B" w14:textId="77777777" w:rsidR="00AC122B" w:rsidRDefault="00AC12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484F" w14:textId="77777777" w:rsidR="004E6D93" w:rsidRDefault="004E6D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7210" w14:textId="0B6D4DD4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4F862B" wp14:editId="111F6737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A95821" id="Group 2" o:spid="_x0000_s1026" style="position:absolute;margin-left:8.1pt;margin-top:30.2pt;width:451.8pt;height:17.7pt;z-index:251658240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</v:group>
          </w:pict>
        </mc:Fallback>
      </mc:AlternateContent>
    </w:r>
    <w:r w:rsidR="003375CC">
      <w:ptab w:relativeTo="margin" w:alignment="center" w:leader="none"/>
    </w:r>
    <w:r w:rsidR="003375CC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3D88" w14:textId="77777777" w:rsidR="004E6D93" w:rsidRDefault="004E6D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006DA7"/>
    <w:rsid w:val="00074D21"/>
    <w:rsid w:val="000B29F1"/>
    <w:rsid w:val="000D663E"/>
    <w:rsid w:val="00127F3D"/>
    <w:rsid w:val="001503F4"/>
    <w:rsid w:val="00162DBD"/>
    <w:rsid w:val="00176B68"/>
    <w:rsid w:val="001E2833"/>
    <w:rsid w:val="00205579"/>
    <w:rsid w:val="00222500"/>
    <w:rsid w:val="002260B3"/>
    <w:rsid w:val="00250B48"/>
    <w:rsid w:val="00263D69"/>
    <w:rsid w:val="00270BE6"/>
    <w:rsid w:val="002A45D0"/>
    <w:rsid w:val="002D7610"/>
    <w:rsid w:val="002E43E2"/>
    <w:rsid w:val="002F086A"/>
    <w:rsid w:val="003375CC"/>
    <w:rsid w:val="00351529"/>
    <w:rsid w:val="00355B05"/>
    <w:rsid w:val="003651C1"/>
    <w:rsid w:val="00371B67"/>
    <w:rsid w:val="003858F5"/>
    <w:rsid w:val="003946BF"/>
    <w:rsid w:val="003C06DC"/>
    <w:rsid w:val="003E2DCC"/>
    <w:rsid w:val="003E66A5"/>
    <w:rsid w:val="003F6561"/>
    <w:rsid w:val="00423D27"/>
    <w:rsid w:val="00441744"/>
    <w:rsid w:val="00445314"/>
    <w:rsid w:val="00462D0B"/>
    <w:rsid w:val="0048547B"/>
    <w:rsid w:val="004939F1"/>
    <w:rsid w:val="004A01BC"/>
    <w:rsid w:val="004C3A54"/>
    <w:rsid w:val="004D6E14"/>
    <w:rsid w:val="004E0F19"/>
    <w:rsid w:val="004E6D93"/>
    <w:rsid w:val="005033A5"/>
    <w:rsid w:val="00504B7C"/>
    <w:rsid w:val="00520690"/>
    <w:rsid w:val="005378AE"/>
    <w:rsid w:val="00560F44"/>
    <w:rsid w:val="00577D66"/>
    <w:rsid w:val="00587F86"/>
    <w:rsid w:val="00595E34"/>
    <w:rsid w:val="005B7593"/>
    <w:rsid w:val="00612B57"/>
    <w:rsid w:val="0061626B"/>
    <w:rsid w:val="00635464"/>
    <w:rsid w:val="00640273"/>
    <w:rsid w:val="006416A7"/>
    <w:rsid w:val="0065293B"/>
    <w:rsid w:val="0069699C"/>
    <w:rsid w:val="006B03D1"/>
    <w:rsid w:val="006C4278"/>
    <w:rsid w:val="006F3A5A"/>
    <w:rsid w:val="00722404"/>
    <w:rsid w:val="00730817"/>
    <w:rsid w:val="00733425"/>
    <w:rsid w:val="00753124"/>
    <w:rsid w:val="0076314A"/>
    <w:rsid w:val="00771B5C"/>
    <w:rsid w:val="00775CEB"/>
    <w:rsid w:val="00776E9B"/>
    <w:rsid w:val="00793537"/>
    <w:rsid w:val="007A00E0"/>
    <w:rsid w:val="007A426E"/>
    <w:rsid w:val="007B784A"/>
    <w:rsid w:val="007C50E3"/>
    <w:rsid w:val="008001A3"/>
    <w:rsid w:val="00831A7E"/>
    <w:rsid w:val="00841039"/>
    <w:rsid w:val="008430F8"/>
    <w:rsid w:val="00866A4D"/>
    <w:rsid w:val="00887FA4"/>
    <w:rsid w:val="0089708F"/>
    <w:rsid w:val="008A2A05"/>
    <w:rsid w:val="008E0224"/>
    <w:rsid w:val="00907E3F"/>
    <w:rsid w:val="00926172"/>
    <w:rsid w:val="009314AC"/>
    <w:rsid w:val="009327BC"/>
    <w:rsid w:val="0093539F"/>
    <w:rsid w:val="0094258A"/>
    <w:rsid w:val="0094352C"/>
    <w:rsid w:val="00976499"/>
    <w:rsid w:val="009873A9"/>
    <w:rsid w:val="00995EAF"/>
    <w:rsid w:val="009B6533"/>
    <w:rsid w:val="009E2E06"/>
    <w:rsid w:val="009E3540"/>
    <w:rsid w:val="00A238AF"/>
    <w:rsid w:val="00A30364"/>
    <w:rsid w:val="00A50882"/>
    <w:rsid w:val="00A80094"/>
    <w:rsid w:val="00AB5FCA"/>
    <w:rsid w:val="00AC122B"/>
    <w:rsid w:val="00AD6149"/>
    <w:rsid w:val="00AF4516"/>
    <w:rsid w:val="00B03F24"/>
    <w:rsid w:val="00B474D4"/>
    <w:rsid w:val="00B75DD3"/>
    <w:rsid w:val="00B76F7F"/>
    <w:rsid w:val="00B91C61"/>
    <w:rsid w:val="00BF375C"/>
    <w:rsid w:val="00C022FD"/>
    <w:rsid w:val="00C03102"/>
    <w:rsid w:val="00C26937"/>
    <w:rsid w:val="00C41C41"/>
    <w:rsid w:val="00C571A1"/>
    <w:rsid w:val="00C74872"/>
    <w:rsid w:val="00C76674"/>
    <w:rsid w:val="00C7747E"/>
    <w:rsid w:val="00C82D73"/>
    <w:rsid w:val="00CB697F"/>
    <w:rsid w:val="00CC0AAD"/>
    <w:rsid w:val="00CC1A1E"/>
    <w:rsid w:val="00CC2489"/>
    <w:rsid w:val="00CC4061"/>
    <w:rsid w:val="00CD57DC"/>
    <w:rsid w:val="00D60AAA"/>
    <w:rsid w:val="00D800D3"/>
    <w:rsid w:val="00D94EBE"/>
    <w:rsid w:val="00DC3A9D"/>
    <w:rsid w:val="00DD1CF5"/>
    <w:rsid w:val="00E11A0E"/>
    <w:rsid w:val="00E41970"/>
    <w:rsid w:val="00E57B39"/>
    <w:rsid w:val="00ED05EB"/>
    <w:rsid w:val="00F01748"/>
    <w:rsid w:val="00F202DE"/>
    <w:rsid w:val="00F4714F"/>
    <w:rsid w:val="00F47941"/>
    <w:rsid w:val="00F57996"/>
    <w:rsid w:val="00F60258"/>
    <w:rsid w:val="00F6321F"/>
    <w:rsid w:val="00F92DA7"/>
    <w:rsid w:val="00F930A7"/>
    <w:rsid w:val="00FB15B2"/>
    <w:rsid w:val="00FE03A0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6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rsid w:val="00B03F24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B03F24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paragraph" w:styleId="Titel">
    <w:name w:val="Title"/>
    <w:next w:val="Standard"/>
    <w:link w:val="TitelZchn"/>
    <w:uiPriority w:val="10"/>
    <w:qFormat/>
    <w:rsid w:val="00B03F24"/>
    <w:pPr>
      <w:keepNext/>
    </w:pPr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B03F24"/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paragraph" w:styleId="Textkrper">
    <w:name w:val="Body Text"/>
    <w:link w:val="TextkrperZchn"/>
    <w:rsid w:val="00B03F24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B03F24"/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B03F24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B03F24"/>
  </w:style>
  <w:style w:type="character" w:customStyle="1" w:styleId="Hyperlink1">
    <w:name w:val="Hyperlink.1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OhneA">
    <w:name w:val="Ohne A"/>
    <w:rsid w:val="00B03F24"/>
    <w:rPr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6D93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6DC"/>
    <w:rPr>
      <w:rFonts w:asciiTheme="majorHAnsi" w:eastAsiaTheme="majorEastAsia" w:hAnsiTheme="majorHAnsi" w:cstheme="majorBidi"/>
      <w:color w:val="00507F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AF4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0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eventim.de" TargetMode="External"/><Relationship Id="rId26" Type="http://schemas.openxmlformats.org/officeDocument/2006/relationships/hyperlink" Target="https://www.youtube.com/metallica" TargetMode="External"/><Relationship Id="rId21" Type="http://schemas.openxmlformats.org/officeDocument/2006/relationships/hyperlink" Target="http://www.ticketmaster.ch" TargetMode="External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ticketmaster.de" TargetMode="External"/><Relationship Id="rId25" Type="http://schemas.openxmlformats.org/officeDocument/2006/relationships/hyperlink" Target="https://www.instagram.com/metallica/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/artist-metallica-270" TargetMode="External"/><Relationship Id="rId20" Type="http://schemas.openxmlformats.org/officeDocument/2006/relationships/hyperlink" Target="http://www.eventim.de" TargetMode="External"/><Relationship Id="rId29" Type="http://schemas.openxmlformats.org/officeDocument/2006/relationships/hyperlink" Target="https://www.threads.com/@metallic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metallica.lnk.to/M72WorldTour2026" TargetMode="External"/><Relationship Id="rId24" Type="http://schemas.openxmlformats.org/officeDocument/2006/relationships/hyperlink" Target="https://www.metallica.com/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ticketmaster.ch/presale/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hyperlink" Target="https://www.tiktok.com/@metallica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ticketmaster.de" TargetMode="External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wintpriotickets.ch" TargetMode="External"/><Relationship Id="rId22" Type="http://schemas.openxmlformats.org/officeDocument/2006/relationships/hyperlink" Target="http://www.livenation.de" TargetMode="External"/><Relationship Id="rId27" Type="http://schemas.openxmlformats.org/officeDocument/2006/relationships/hyperlink" Target="https://www.facebook.com/Metallica/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38648-0636-425D-AEE5-60E077ECDB8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7C24B3A-49FB-42DC-B359-4B7A21387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D8110-1496-4AC1-9812-FE560D027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Hetzel</cp:lastModifiedBy>
  <cp:revision>32</cp:revision>
  <dcterms:created xsi:type="dcterms:W3CDTF">2025-05-05T16:23:00Z</dcterms:created>
  <dcterms:modified xsi:type="dcterms:W3CDTF">2025-05-21T09:41:00Z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