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D3ED7" w14:textId="1506E424" w:rsidR="008B47EB" w:rsidRPr="00B350F5" w:rsidRDefault="008B47EB" w:rsidP="00B350F5">
      <w:pPr>
        <w:pStyle w:val="Textkrper"/>
        <w:spacing w:before="240" w:after="0" w:line="200" w:lineRule="atLeast"/>
        <w:jc w:val="center"/>
        <w:rPr>
          <w:rFonts w:ascii="Noto Sans" w:eastAsia="Arial Unicode MS" w:hAnsi="Noto Sans" w:cs="Noto Sans"/>
          <w:b/>
          <w:bCs/>
          <w:sz w:val="44"/>
          <w:szCs w:val="44"/>
        </w:rPr>
      </w:pPr>
      <w:proofErr w:type="spellStart"/>
      <w:r w:rsidRPr="00B350F5">
        <w:rPr>
          <w:rFonts w:ascii="Noto Sans" w:eastAsia="Arial Unicode MS" w:hAnsi="Noto Sans" w:cs="Noto Sans"/>
          <w:b/>
          <w:bCs/>
          <w:sz w:val="44"/>
          <w:szCs w:val="44"/>
        </w:rPr>
        <w:t>A</w:t>
      </w:r>
      <w:r w:rsidR="00B350F5">
        <w:rPr>
          <w:rFonts w:ascii="Noto Sans" w:eastAsia="Arial Unicode MS" w:hAnsi="Noto Sans" w:cs="Noto Sans"/>
          <w:b/>
          <w:bCs/>
          <w:sz w:val="44"/>
          <w:szCs w:val="44"/>
        </w:rPr>
        <w:t>ViVA</w:t>
      </w:r>
      <w:proofErr w:type="spellEnd"/>
      <w:r w:rsidR="00AB79AE">
        <w:rPr>
          <w:rFonts w:ascii="Noto Sans" w:eastAsia="Arial Unicode MS" w:hAnsi="Noto Sans" w:cs="Noto Sans"/>
          <w:b/>
          <w:bCs/>
          <w:sz w:val="44"/>
          <w:szCs w:val="44"/>
        </w:rPr>
        <w:t xml:space="preserve">: </w:t>
      </w:r>
      <w:r w:rsidRPr="00B350F5">
        <w:rPr>
          <w:rFonts w:ascii="Noto Sans" w:eastAsia="Arial Unicode MS" w:hAnsi="Noto Sans" w:cs="Noto Sans"/>
          <w:b/>
          <w:bCs/>
          <w:sz w:val="44"/>
          <w:szCs w:val="44"/>
        </w:rPr>
        <w:t xml:space="preserve">Musik für </w:t>
      </w:r>
      <w:r w:rsidR="00BB6ADD">
        <w:rPr>
          <w:rFonts w:ascii="Noto Sans" w:eastAsia="Arial Unicode MS" w:hAnsi="Noto Sans" w:cs="Noto Sans"/>
          <w:b/>
          <w:bCs/>
          <w:sz w:val="44"/>
          <w:szCs w:val="44"/>
        </w:rPr>
        <w:t>„</w:t>
      </w:r>
      <w:r w:rsidRPr="00B350F5">
        <w:rPr>
          <w:rFonts w:ascii="Noto Sans" w:eastAsia="Arial Unicode MS" w:hAnsi="Noto Sans" w:cs="Noto Sans"/>
          <w:b/>
          <w:bCs/>
          <w:sz w:val="44"/>
          <w:szCs w:val="44"/>
        </w:rPr>
        <w:t>Outsider</w:t>
      </w:r>
      <w:r w:rsidR="00BB6ADD">
        <w:rPr>
          <w:rFonts w:ascii="Noto Sans" w:eastAsia="Arial Unicode MS" w:hAnsi="Noto Sans" w:cs="Noto Sans"/>
          <w:b/>
          <w:bCs/>
          <w:sz w:val="44"/>
          <w:szCs w:val="44"/>
        </w:rPr>
        <w:t>“</w:t>
      </w:r>
    </w:p>
    <w:p w14:paraId="51445C00" w14:textId="592FBF21" w:rsidR="0065122F" w:rsidRPr="00B350F5" w:rsidRDefault="008B47E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B350F5">
        <w:rPr>
          <w:rFonts w:ascii="Noto Sans" w:eastAsia="Arial Unicode MS" w:hAnsi="Noto Sans" w:cs="Noto Sans"/>
          <w:b/>
          <w:bCs/>
          <w:sz w:val="28"/>
          <w:szCs w:val="28"/>
        </w:rPr>
        <w:t>Zwei Deutschland</w:t>
      </w:r>
      <w:r w:rsidR="00B350F5">
        <w:rPr>
          <w:rFonts w:ascii="Noto Sans" w:eastAsia="Arial Unicode MS" w:hAnsi="Noto Sans" w:cs="Noto Sans"/>
          <w:b/>
          <w:bCs/>
          <w:sz w:val="28"/>
          <w:szCs w:val="28"/>
        </w:rPr>
        <w:t>konzerte</w:t>
      </w:r>
      <w:r w:rsidRPr="00B350F5">
        <w:rPr>
          <w:rFonts w:ascii="Noto Sans" w:eastAsia="Arial Unicode MS" w:hAnsi="Noto Sans" w:cs="Noto Sans"/>
          <w:b/>
          <w:bCs/>
          <w:sz w:val="28"/>
          <w:szCs w:val="28"/>
        </w:rPr>
        <w:t xml:space="preserve"> der </w:t>
      </w:r>
      <w:proofErr w:type="spellStart"/>
      <w:r w:rsidRPr="00B350F5">
        <w:rPr>
          <w:rFonts w:ascii="Noto Sans" w:eastAsia="Arial Unicode MS" w:hAnsi="Noto Sans" w:cs="Noto Sans"/>
          <w:b/>
          <w:bCs/>
          <w:sz w:val="28"/>
          <w:szCs w:val="28"/>
        </w:rPr>
        <w:t>Darkpop</w:t>
      </w:r>
      <w:proofErr w:type="spellEnd"/>
      <w:r w:rsidRPr="00B350F5">
        <w:rPr>
          <w:rFonts w:ascii="Noto Sans" w:eastAsia="Arial Unicode MS" w:hAnsi="Noto Sans" w:cs="Noto Sans"/>
          <w:b/>
          <w:bCs/>
          <w:sz w:val="28"/>
          <w:szCs w:val="28"/>
        </w:rPr>
        <w:t>-Künstlerin im Juni</w:t>
      </w:r>
    </w:p>
    <w:p w14:paraId="7FCAD7F5" w14:textId="27F00DF0" w:rsidR="0034294C" w:rsidRPr="00217BB9" w:rsidRDefault="0034294C" w:rsidP="009F3D3A">
      <w:pPr>
        <w:pStyle w:val="Textkrper"/>
        <w:spacing w:after="0" w:line="240" w:lineRule="auto"/>
        <w:jc w:val="both"/>
        <w:rPr>
          <w:rFonts w:ascii="Noto Sans" w:hAnsi="Noto Sans" w:cs="Noto Sans"/>
          <w:sz w:val="28"/>
          <w:szCs w:val="28"/>
        </w:rPr>
      </w:pPr>
    </w:p>
    <w:p w14:paraId="79CEE323" w14:textId="57852D00" w:rsidR="008B47EB" w:rsidRDefault="008B47EB" w:rsidP="00B756B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</w:t>
      </w:r>
      <w:r w:rsid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ViVA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eine jener Künstlerinnen, die seit Jahren sehr erfolgreich daran arbeitet, Pop auf die dunkle Seite zu ziehen. Das hat sie mit Acts wie Poppy oder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Yungblud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gemeinsam, mit denen sie schon auf diversen Touren die Bühne teilte. In Australien geboren, seit 2019 in Los Angeles lebend, legte </w:t>
      </w:r>
      <w:proofErr w:type="spellStart"/>
      <w:r w:rsidR="00B350F5"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</w:t>
      </w:r>
      <w:r w:rsid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ViVA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einen amtlichen Karriere-Kickstart hin. Schon ihre Debütsingle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„GRRRLS“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zwei Jahre später auch ihr Debütalbum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„Volume 1“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eröffnen sollte, traf einen Nerv und etablierte ihre bis heute treue Fanbase, die sich stolz „Outsiders“ nennt.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„GRRRLS“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streng genommen ein sehr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sweeter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Alternative-Pop</w:t>
      </w:r>
      <w:r w:rsidR="00D5060B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ong, der sogar einen „La-La-La-La“-Part </w:t>
      </w:r>
      <w:r w:rsidR="00041072">
        <w:rPr>
          <w:rFonts w:ascii="Noto Sans" w:hAnsi="Noto Sans" w:cs="Noto Sans"/>
          <w:color w:val="auto"/>
          <w:sz w:val="22"/>
          <w:szCs w:val="22"/>
          <w:u w:color="1D1D1D"/>
        </w:rPr>
        <w:t>enthält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. Dieser wird aber so überzuckert gesungen und von einer dunklen, verfremdeten Stimme sabotiert, das</w:t>
      </w:r>
      <w:r w:rsidR="0004107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man </w:t>
      </w:r>
      <w:r w:rsidR="00041072">
        <w:rPr>
          <w:rFonts w:ascii="Noto Sans" w:hAnsi="Noto Sans" w:cs="Noto Sans"/>
          <w:color w:val="auto"/>
          <w:sz w:val="22"/>
          <w:szCs w:val="22"/>
          <w:u w:color="1D1D1D"/>
        </w:rPr>
        <w:t>so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gleich weiß, da</w:t>
      </w:r>
      <w:r w:rsidR="0095139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proofErr w:type="spellStart"/>
      <w:r w:rsidR="00B350F5"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</w:t>
      </w:r>
      <w:r w:rsid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ViVA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hier einen diabolischen Spaß</w:t>
      </w:r>
      <w:r w:rsidR="001E13B9"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den Erwartungen an Popmusik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erlaubt. Die Lyrics von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„GRRRLS“ 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sind eine trotzige Positi</w:t>
      </w:r>
      <w:r w:rsidR="00041072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nierung und </w:t>
      </w:r>
      <w:proofErr w:type="spellStart"/>
      <w:r w:rsidR="00B350F5"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</w:t>
      </w:r>
      <w:r w:rsid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ViVAs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Mission Statement für die eigene Karriere: „I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can't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fake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I'll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just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make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on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my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own.“ </w:t>
      </w:r>
    </w:p>
    <w:p w14:paraId="4093FD1C" w14:textId="77777777" w:rsidR="00B756B7" w:rsidRPr="00B350F5" w:rsidRDefault="00B756B7" w:rsidP="00B756B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9B1CEA3" w14:textId="65742C52" w:rsidR="000243D0" w:rsidRDefault="008B47EB" w:rsidP="00B756B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Das, so sagte </w:t>
      </w:r>
      <w:proofErr w:type="spellStart"/>
      <w:r w:rsidR="00041072"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</w:t>
      </w:r>
      <w:r w:rsidR="0004107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ViVA</w:t>
      </w:r>
      <w:proofErr w:type="spellEnd"/>
      <w:r w:rsidR="00041072"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 einigen Jahren in einem Interview, sei auch der Grund, warum ihre Fangruppe so loyal und aktiv im Netz sei: „Ich bin zu 100% ich, und das wissen sie. Ich gebe mich </w:t>
      </w:r>
      <w:proofErr w:type="gram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wirklich nicht</w:t>
      </w:r>
      <w:proofErr w:type="gram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Bullshit ab und es ist mir egal, was die Leute denken </w:t>
      </w:r>
      <w:r w:rsidR="00B756B7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wenn mich jemand nicht mag, liebe ich das</w:t>
      </w:r>
      <w:r w:rsidR="00DD535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weil es ihnen mehr bedeutet als mir. Ich bin offen und ich </w:t>
      </w:r>
      <w:proofErr w:type="gram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teile  Erfahrungen</w:t>
      </w:r>
      <w:proofErr w:type="gram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meinem Leben, sei es, dass ich als Teenager schikaniert wurde oder das Gefühl des Andersseins hatte, und sie verstehen es. Ich schätze meine Fans </w:t>
      </w:r>
      <w:proofErr w:type="gram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wirklich und</w:t>
      </w:r>
      <w:proofErr w:type="gram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versuche allem, was ich tue, einen Sinn zu geben.“</w:t>
      </w:r>
    </w:p>
    <w:p w14:paraId="2F2C431E" w14:textId="77777777" w:rsidR="00B756B7" w:rsidRPr="00B350F5" w:rsidRDefault="00B756B7" w:rsidP="00B756B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3CE767" w14:textId="7D3A61BE" w:rsidR="008B47EB" w:rsidRDefault="008B47EB" w:rsidP="00B756B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Mit ihrem Emo-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Darkpop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-Sound und ihren atmosphärischen Videos hat </w:t>
      </w:r>
      <w:proofErr w:type="spellStart"/>
      <w:r w:rsidR="00B350F5"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</w:t>
      </w:r>
      <w:r w:rsid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ViVA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heute über acht Milliarden Streams auf den gängigen Plattformen gesammelt. Hits wie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„GRRRLS“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„BLAME IT ON THE KIDS“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„RABBIT HOLE“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„PSYCHO“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die neue Single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„Ritual“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Mblue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wirken weit über ihre zahlreichen „Outsiders“ hinaus. Aber </w:t>
      </w:r>
      <w:proofErr w:type="spellStart"/>
      <w:r w:rsidR="00B350F5"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</w:t>
      </w:r>
      <w:r w:rsid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ViVA</w:t>
      </w:r>
      <w:proofErr w:type="spellEnd"/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weiß auch visuell immer zu punkten. Ihr neuer Clip zu </w:t>
      </w:r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„Eyes Wide </w:t>
      </w:r>
      <w:proofErr w:type="spellStart"/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Shut</w:t>
      </w:r>
      <w:proofErr w:type="spellEnd"/>
      <w:r w:rsidRPr="00B350F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“ 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Beispiel setzt auf „Blade Runner“-Vibes, sie selbst wirkt manchmal wie eine </w:t>
      </w:r>
      <w:proofErr w:type="spellStart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darke</w:t>
      </w:r>
      <w:proofErr w:type="spellEnd"/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Alice im Wunderland. </w:t>
      </w:r>
    </w:p>
    <w:p w14:paraId="18A8DFA7" w14:textId="77777777" w:rsidR="00B756B7" w:rsidRPr="00B350F5" w:rsidRDefault="00B756B7" w:rsidP="00B756B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F882C60" w14:textId="43AADCCA" w:rsidR="004A0A77" w:rsidRPr="00B350F5" w:rsidRDefault="008B47EB" w:rsidP="008B47EB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Deshalb kann man fest davon ausgehen, dass auch ihre kommende Europa-Club</w:t>
      </w:r>
      <w:r w:rsidR="00D02DAC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>ournee, die sie im Juni nach Deutschland führt, die ein oder andere visuelle Überraschung parat haben wird</w:t>
      </w:r>
      <w:r w:rsidR="00D02DAC">
        <w:rPr>
          <w:rFonts w:ascii="Noto Sans" w:hAnsi="Noto Sans" w:cs="Noto Sans"/>
          <w:color w:val="auto"/>
          <w:sz w:val="22"/>
          <w:szCs w:val="22"/>
          <w:u w:color="1D1D1D"/>
        </w:rPr>
        <w:t>. U</w:t>
      </w: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t xml:space="preserve">nd eine Popmusik, die ein erfrischender Kontrast zur Happy-Go-Lucky-Musik der deutschen Radios ist. </w:t>
      </w:r>
    </w:p>
    <w:p w14:paraId="44497376" w14:textId="77777777" w:rsidR="00794880" w:rsidRPr="00B350F5" w:rsidRDefault="00794880" w:rsidP="00B350F5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629896E" w14:textId="3CE776B8" w:rsidR="00724528" w:rsidRPr="00B350F5" w:rsidRDefault="00724528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B350F5">
        <w:rPr>
          <w:rFonts w:ascii="Noto Sans" w:hAnsi="Noto Sans" w:cs="Noto Sans"/>
          <w:color w:val="auto"/>
          <w:sz w:val="22"/>
          <w:szCs w:val="22"/>
          <w:u w:color="1D1D1D"/>
        </w:rPr>
        <w:br w:type="page"/>
      </w:r>
    </w:p>
    <w:p w14:paraId="2042A599" w14:textId="77777777" w:rsidR="00E9390B" w:rsidRPr="00B350F5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B350F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B350F5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B350F5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54BC6730" w:rsidR="0001293C" w:rsidRPr="00B350F5" w:rsidRDefault="00B350F5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proofErr w:type="spellStart"/>
      <w:r w:rsidRPr="00B350F5">
        <w:rPr>
          <w:rFonts w:ascii="Noto Sans" w:hAnsi="Noto Sans" w:cs="Noto Sans"/>
          <w:b/>
          <w:bCs/>
          <w:kern w:val="0"/>
          <w:sz w:val="44"/>
          <w:szCs w:val="44"/>
        </w:rPr>
        <w:t>AViVA</w:t>
      </w:r>
      <w:proofErr w:type="spellEnd"/>
    </w:p>
    <w:p w14:paraId="64720E08" w14:textId="77777777" w:rsidR="00B350F5" w:rsidRDefault="00B350F5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bookmarkStart w:id="0" w:name="_Hlk137808582"/>
    </w:p>
    <w:p w14:paraId="5AE044FC" w14:textId="5ACF796C" w:rsidR="00194CEA" w:rsidRPr="00B350F5" w:rsidRDefault="008B47E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350F5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B350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B350F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350F5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DC164A" w:rsidRPr="00B350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B7751" w:rsidRPr="00B350F5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B350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8B7751" w:rsidRPr="00B350F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B350F5">
        <w:rPr>
          <w:rFonts w:ascii="Noto Sans" w:hAnsi="Noto Sans" w:cs="Noto Sans"/>
          <w:kern w:val="0"/>
          <w:sz w:val="22"/>
          <w:szCs w:val="22"/>
        </w:rPr>
        <w:tab/>
      </w:r>
      <w:r w:rsidRPr="00B350F5">
        <w:rPr>
          <w:rFonts w:ascii="Noto Sans" w:hAnsi="Noto Sans" w:cs="Noto Sans"/>
          <w:kern w:val="0"/>
          <w:sz w:val="22"/>
          <w:szCs w:val="22"/>
        </w:rPr>
        <w:t>Berlin</w:t>
      </w:r>
      <w:r w:rsidRPr="00B350F5">
        <w:rPr>
          <w:rFonts w:ascii="Noto Sans" w:hAnsi="Noto Sans" w:cs="Noto Sans"/>
          <w:kern w:val="0"/>
          <w:sz w:val="22"/>
          <w:szCs w:val="22"/>
        </w:rPr>
        <w:tab/>
      </w:r>
      <w:r w:rsidR="00DE5860" w:rsidRPr="00B350F5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B350F5">
        <w:rPr>
          <w:rFonts w:ascii="Noto Sans" w:hAnsi="Noto Sans" w:cs="Noto Sans"/>
          <w:kern w:val="0"/>
          <w:sz w:val="22"/>
          <w:szCs w:val="22"/>
        </w:rPr>
        <w:t>Aeden</w:t>
      </w:r>
      <w:proofErr w:type="spellEnd"/>
    </w:p>
    <w:p w14:paraId="59F04D7E" w14:textId="7244D0D7" w:rsidR="00A7328C" w:rsidRPr="00B350F5" w:rsidRDefault="008B47E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350F5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B350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B350F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350F5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B350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B7751" w:rsidRPr="00B350F5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B350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B7751" w:rsidRPr="00B350F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B350F5">
        <w:rPr>
          <w:rFonts w:ascii="Noto Sans" w:hAnsi="Noto Sans" w:cs="Noto Sans"/>
          <w:kern w:val="0"/>
          <w:sz w:val="22"/>
          <w:szCs w:val="22"/>
        </w:rPr>
        <w:tab/>
      </w:r>
      <w:r w:rsidR="008B7751" w:rsidRPr="00B350F5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B350F5">
        <w:rPr>
          <w:rFonts w:ascii="Noto Sans" w:hAnsi="Noto Sans" w:cs="Noto Sans"/>
          <w:kern w:val="0"/>
          <w:sz w:val="22"/>
          <w:szCs w:val="22"/>
        </w:rPr>
        <w:tab/>
      </w:r>
      <w:r w:rsidRPr="00B350F5">
        <w:rPr>
          <w:rFonts w:ascii="Noto Sans" w:hAnsi="Noto Sans" w:cs="Noto Sans"/>
          <w:kern w:val="0"/>
          <w:sz w:val="22"/>
          <w:szCs w:val="22"/>
        </w:rPr>
        <w:t>Turmzimmer</w:t>
      </w:r>
    </w:p>
    <w:p w14:paraId="63A45A37" w14:textId="285BFF78" w:rsidR="00290F7F" w:rsidRPr="00B350F5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B350F5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B350F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350F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6570219" w:rsidR="00373132" w:rsidRPr="00B350F5" w:rsidRDefault="008B775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350F5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B350F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B47EB" w:rsidRPr="00B350F5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B350F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350F5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8B47EB" w:rsidRPr="00B350F5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373132" w:rsidRPr="00B350F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350F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350F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350F5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8B47EB" w:rsidRPr="00B350F5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73132" w:rsidRPr="00B350F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350F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B350F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B350F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B350F5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8B47EB" w:rsidRPr="00B350F5">
        <w:rPr>
          <w:rStyle w:val="OhneA"/>
          <w:rFonts w:ascii="Noto Sans" w:hAnsi="Noto Sans" w:cs="Noto Sans"/>
          <w:b/>
          <w:bCs/>
          <w:sz w:val="20"/>
          <w:szCs w:val="20"/>
        </w:rPr>
        <w:t>7</w:t>
      </w:r>
      <w:r w:rsidR="00373132" w:rsidRPr="00B350F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350F5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B350F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350F5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B350F5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3CA78237" w14:textId="29FA7A75" w:rsidR="008B7751" w:rsidRPr="00B350F5" w:rsidRDefault="008B7751" w:rsidP="00290F7F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B350F5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en-US"/>
        </w:rPr>
        <w:t xml:space="preserve">Do., </w:t>
      </w:r>
      <w:r w:rsidR="008B47EB" w:rsidRPr="00B350F5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en-US"/>
        </w:rPr>
        <w:t>06</w:t>
      </w:r>
      <w:r w:rsidRPr="00B350F5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en-US"/>
        </w:rPr>
        <w:t>.0</w:t>
      </w:r>
      <w:r w:rsidR="008B47EB" w:rsidRPr="00B350F5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en-US"/>
        </w:rPr>
        <w:t>3</w:t>
      </w:r>
      <w:r w:rsidRPr="00B350F5">
        <w:rPr>
          <w:rStyle w:val="Hyperlink0"/>
          <w:rFonts w:ascii="Noto Sans" w:hAnsi="Noto Sans" w:cs="Noto Sans"/>
          <w:b/>
          <w:bCs/>
          <w:color w:val="000000" w:themeColor="text1"/>
          <w:u w:val="none"/>
          <w:lang w:val="en-US"/>
        </w:rPr>
        <w:t xml:space="preserve">.2025, 10:00 Uhr </w:t>
      </w:r>
      <w:r w:rsidRPr="00B350F5">
        <w:rPr>
          <w:rStyle w:val="OhneA"/>
          <w:rFonts w:ascii="Noto Sans" w:hAnsi="Noto Sans" w:cs="Noto Sans"/>
          <w:sz w:val="20"/>
          <w:szCs w:val="20"/>
          <w:lang w:val="en-US"/>
        </w:rPr>
        <w:t xml:space="preserve">(Online-Presale, 24 </w:t>
      </w:r>
      <w:proofErr w:type="spellStart"/>
      <w:r w:rsidRPr="00B350F5">
        <w:rPr>
          <w:rStyle w:val="OhneA"/>
          <w:rFonts w:ascii="Noto Sans" w:hAnsi="Noto Sans" w:cs="Noto Sans"/>
          <w:sz w:val="20"/>
          <w:szCs w:val="20"/>
          <w:lang w:val="en-US"/>
        </w:rPr>
        <w:t>Stunden</w:t>
      </w:r>
      <w:proofErr w:type="spellEnd"/>
      <w:r w:rsidRPr="00B350F5">
        <w:rPr>
          <w:rStyle w:val="OhneA"/>
          <w:rFonts w:ascii="Noto Sans" w:hAnsi="Noto Sans" w:cs="Noto Sans"/>
          <w:sz w:val="20"/>
          <w:szCs w:val="20"/>
          <w:lang w:val="en-US"/>
        </w:rPr>
        <w:t>)</w:t>
      </w:r>
    </w:p>
    <w:p w14:paraId="59172BCF" w14:textId="3A8C8A6E" w:rsidR="00D22B0B" w:rsidRPr="00B350F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350F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Default="008F33A5" w:rsidP="008B47EB">
      <w:pPr>
        <w:rPr>
          <w:rFonts w:ascii="Noto Sans" w:eastAsia="Tahoma" w:hAnsi="Noto Sans" w:cs="Noto Sans"/>
          <w:sz w:val="20"/>
          <w:szCs w:val="20"/>
        </w:rPr>
      </w:pPr>
    </w:p>
    <w:p w14:paraId="5CB2AD2E" w14:textId="77777777" w:rsidR="00B350F5" w:rsidRPr="00B350F5" w:rsidRDefault="00B350F5" w:rsidP="008B47EB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350F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350F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5E00D5D" w14:textId="77777777" w:rsidR="008B47EB" w:rsidRPr="00B350F5" w:rsidRDefault="008B7751" w:rsidP="008B47EB">
      <w:pPr>
        <w:jc w:val="center"/>
        <w:rPr>
          <w:rFonts w:ascii="Noto Sans" w:hAnsi="Noto Sans" w:cs="Noto Sans"/>
          <w:sz w:val="20"/>
          <w:szCs w:val="20"/>
          <w:lang w:val="en-US"/>
        </w:rPr>
      </w:pPr>
      <w:r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B47EB"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8B47EB"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</w:t>
      </w:r>
      <w:r w:rsidR="001E66A3"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B350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45D9F4A7" w14:textId="442222AD" w:rsidR="008B47EB" w:rsidRPr="00B350F5" w:rsidRDefault="00B350F5" w:rsidP="008B47EB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79258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www.livenation.de/aviva-tickets-adp1345814</w:t>
        </w:r>
      </w:hyperlink>
    </w:p>
    <w:p w14:paraId="4C4B4361" w14:textId="06913508" w:rsidR="008B7751" w:rsidRPr="00B350F5" w:rsidRDefault="008B47E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B350F5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27F1E0F9" w14:textId="77777777" w:rsidR="00030FC8" w:rsidRPr="00B350F5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B350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B350F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B350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B350F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B350F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B350F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B350F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B350F5">
          <w:rPr>
            <w:rStyle w:val="Hyperlink1"/>
            <w:rFonts w:ascii="Noto Sans" w:hAnsi="Noto Sans" w:cs="Noto Sans"/>
          </w:rPr>
          <w:t>www.livenation.de</w:t>
        </w:r>
      </w:hyperlink>
      <w:r w:rsidRPr="00B350F5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B350F5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B350F5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B350F5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B350F5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B350F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B350F5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B350F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B350F5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B350F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B350F5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B350F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B350F5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B350F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B350F5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B350F5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B350F5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B350F5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FF405D6" w14:textId="4DAAB5D2" w:rsidR="001E13B9" w:rsidRPr="00B350F5" w:rsidRDefault="001E13B9" w:rsidP="001C326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7" w:history="1">
        <w:r w:rsidRPr="00B350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www.thisisaviva.co</w:t>
        </w:r>
      </w:hyperlink>
    </w:p>
    <w:p w14:paraId="630839EE" w14:textId="7C208119" w:rsidR="001E13B9" w:rsidRPr="00B350F5" w:rsidRDefault="001E13B9" w:rsidP="001C326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8" w:history="1">
        <w:r w:rsidRPr="00B350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www.facebook.com/thisisaviva</w:t>
        </w:r>
      </w:hyperlink>
    </w:p>
    <w:p w14:paraId="77AE821E" w14:textId="5E29D038" w:rsidR="001E13B9" w:rsidRPr="00B350F5" w:rsidRDefault="001E13B9" w:rsidP="009C73CA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9" w:history="1">
        <w:r w:rsidRPr="00B350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www.instagram.com/thisisaviva</w:t>
        </w:r>
      </w:hyperlink>
    </w:p>
    <w:p w14:paraId="09B8BF72" w14:textId="1D8E963A" w:rsidR="001E13B9" w:rsidRPr="00B350F5" w:rsidRDefault="001E13B9" w:rsidP="001E13B9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20" w:history="1">
        <w:r w:rsidRPr="00B350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x.com/</w:t>
        </w:r>
        <w:proofErr w:type="spellStart"/>
        <w:r w:rsidRPr="00B350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avivasongs</w:t>
        </w:r>
        <w:proofErr w:type="spellEnd"/>
      </w:hyperlink>
    </w:p>
    <w:p w14:paraId="4FC204CE" w14:textId="6E3CC0D9" w:rsidR="001E13B9" w:rsidRPr="00B350F5" w:rsidRDefault="001E13B9" w:rsidP="00E11DC1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21" w:history="1">
        <w:r w:rsidRPr="00B350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www.tiktok.com/@thisisaviva</w:t>
        </w:r>
      </w:hyperlink>
    </w:p>
    <w:p w14:paraId="53736D82" w14:textId="72019173" w:rsidR="008B7751" w:rsidRPr="00951396" w:rsidRDefault="00B350F5" w:rsidP="00E11DC1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22" w:history="1">
        <w:r w:rsidRPr="0095139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www.youtube.com/thisisaviva</w:t>
        </w:r>
      </w:hyperlink>
    </w:p>
    <w:p w14:paraId="72F1EEEC" w14:textId="77777777" w:rsidR="001E13B9" w:rsidRPr="00951396" w:rsidRDefault="001E13B9" w:rsidP="00E11DC1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FC6714C" w14:textId="0CB550F3" w:rsidR="00322B4F" w:rsidRPr="00951396" w:rsidRDefault="00322B4F" w:rsidP="00724528">
      <w:pPr>
        <w:suppressAutoHyphens w:val="0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sectPr w:rsidR="00322B4F" w:rsidRPr="0095139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D7D28" w14:textId="77777777" w:rsidR="00C1497D" w:rsidRDefault="00C1497D">
      <w:r>
        <w:separator/>
      </w:r>
    </w:p>
  </w:endnote>
  <w:endnote w:type="continuationSeparator" w:id="0">
    <w:p w14:paraId="17A063BE" w14:textId="77777777" w:rsidR="00C1497D" w:rsidRDefault="00C1497D">
      <w:r>
        <w:continuationSeparator/>
      </w:r>
    </w:p>
  </w:endnote>
  <w:endnote w:type="continuationNotice" w:id="1">
    <w:p w14:paraId="69EC484C" w14:textId="77777777" w:rsidR="00C1497D" w:rsidRDefault="00C14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FC40" w14:textId="77777777" w:rsidR="00C1497D" w:rsidRDefault="00C1497D">
      <w:r>
        <w:separator/>
      </w:r>
    </w:p>
  </w:footnote>
  <w:footnote w:type="continuationSeparator" w:id="0">
    <w:p w14:paraId="194C1619" w14:textId="77777777" w:rsidR="00C1497D" w:rsidRDefault="00C1497D">
      <w:r>
        <w:continuationSeparator/>
      </w:r>
    </w:p>
  </w:footnote>
  <w:footnote w:type="continuationNotice" w:id="1">
    <w:p w14:paraId="57EE227C" w14:textId="77777777" w:rsidR="00C1497D" w:rsidRDefault="00C149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3D0"/>
    <w:rsid w:val="000257D8"/>
    <w:rsid w:val="00030F54"/>
    <w:rsid w:val="00030FC8"/>
    <w:rsid w:val="00031AD5"/>
    <w:rsid w:val="00041072"/>
    <w:rsid w:val="000475C4"/>
    <w:rsid w:val="000478EF"/>
    <w:rsid w:val="00052145"/>
    <w:rsid w:val="00054BE9"/>
    <w:rsid w:val="00061441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13B9"/>
    <w:rsid w:val="001E2792"/>
    <w:rsid w:val="001E66A3"/>
    <w:rsid w:val="001F6941"/>
    <w:rsid w:val="00203460"/>
    <w:rsid w:val="00210AA6"/>
    <w:rsid w:val="00217BB9"/>
    <w:rsid w:val="002213D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1CA3"/>
    <w:rsid w:val="00332AA1"/>
    <w:rsid w:val="0034294C"/>
    <w:rsid w:val="00350F8F"/>
    <w:rsid w:val="00356B09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0A7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649CC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8589E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4528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47EB"/>
    <w:rsid w:val="008B5812"/>
    <w:rsid w:val="008B7751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1396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9F3D3A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79AE"/>
    <w:rsid w:val="00AD34A9"/>
    <w:rsid w:val="00AD6E7B"/>
    <w:rsid w:val="00AD6FC6"/>
    <w:rsid w:val="00B00C20"/>
    <w:rsid w:val="00B1351C"/>
    <w:rsid w:val="00B14677"/>
    <w:rsid w:val="00B1656D"/>
    <w:rsid w:val="00B306FA"/>
    <w:rsid w:val="00B350F5"/>
    <w:rsid w:val="00B372B0"/>
    <w:rsid w:val="00B40BF8"/>
    <w:rsid w:val="00B53AD8"/>
    <w:rsid w:val="00B54955"/>
    <w:rsid w:val="00B756B7"/>
    <w:rsid w:val="00B8059B"/>
    <w:rsid w:val="00B91992"/>
    <w:rsid w:val="00B9542B"/>
    <w:rsid w:val="00BB29C2"/>
    <w:rsid w:val="00BB6ADD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497D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3A4E"/>
    <w:rsid w:val="00CE28A8"/>
    <w:rsid w:val="00CF29B0"/>
    <w:rsid w:val="00CF7FA9"/>
    <w:rsid w:val="00D02DAC"/>
    <w:rsid w:val="00D13952"/>
    <w:rsid w:val="00D15C0A"/>
    <w:rsid w:val="00D179BE"/>
    <w:rsid w:val="00D22B0B"/>
    <w:rsid w:val="00D27100"/>
    <w:rsid w:val="00D30C99"/>
    <w:rsid w:val="00D5060B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359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0243"/>
    <w:rsid w:val="00F31C13"/>
    <w:rsid w:val="00F340D2"/>
    <w:rsid w:val="00F40451"/>
    <w:rsid w:val="00F52201"/>
    <w:rsid w:val="00F56152"/>
    <w:rsid w:val="00F67FDF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www.facebook.com/thisisaviva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isisaviv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viva-tickets-adp1345814" TargetMode="External"/><Relationship Id="rId17" Type="http://schemas.openxmlformats.org/officeDocument/2006/relationships/hyperlink" Target="https://www.thisisaviva.co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x.com/avivasong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instagram.com/thisisaviv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thisisaviv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</cp:revision>
  <dcterms:created xsi:type="dcterms:W3CDTF">2025-03-04T07:26:00Z</dcterms:created>
  <dcterms:modified xsi:type="dcterms:W3CDTF">2025-03-04T11:22:00Z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