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749BD6D" w:rsidR="0065122F" w:rsidRPr="000478EF" w:rsidRDefault="0082325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ALL THEM WITCHES</w:t>
      </w:r>
    </w:p>
    <w:p w14:paraId="51445C00" w14:textId="4E989433" w:rsidR="0065122F" w:rsidRPr="000478EF" w:rsidRDefault="00270B0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Rock</w:t>
      </w:r>
      <w:r w:rsidR="00A82970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Band</w:t>
      </w:r>
      <w:r w:rsidR="00A82970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Nashville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C124A6">
        <w:rPr>
          <w:rFonts w:ascii="Noto Sans" w:eastAsia="Arial Unicode MS" w:hAnsi="Noto Sans" w:cs="Noto Sans"/>
          <w:b/>
          <w:bCs/>
          <w:sz w:val="28"/>
          <w:szCs w:val="28"/>
        </w:rPr>
        <w:t>im Juni</w:t>
      </w:r>
      <w:r w:rsidR="009F6749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neue</w:t>
      </w:r>
      <w:r w:rsidR="0009653E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9F6749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</w:t>
      </w:r>
      <w:r w:rsidR="00C124A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9653E">
        <w:rPr>
          <w:rFonts w:ascii="Noto Sans" w:eastAsia="Arial Unicode MS" w:hAnsi="Noto Sans" w:cs="Noto Sans"/>
          <w:b/>
          <w:bCs/>
          <w:sz w:val="28"/>
          <w:szCs w:val="28"/>
        </w:rPr>
        <w:br/>
        <w:t>in</w:t>
      </w:r>
      <w:r w:rsidR="00C124A6">
        <w:rPr>
          <w:rFonts w:ascii="Noto Sans" w:eastAsia="Arial Unicode MS" w:hAnsi="Noto Sans" w:cs="Noto Sans"/>
          <w:b/>
          <w:bCs/>
          <w:sz w:val="28"/>
          <w:szCs w:val="28"/>
        </w:rPr>
        <w:t xml:space="preserve"> Hamburg und Stuttgart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B920F54" w14:textId="6841C9BD" w:rsidR="00084C9B" w:rsidRDefault="00071F3E" w:rsidP="00EC74C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musikalischen Einflüssen aus den 1960er- und 1970er-Jahren haben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r w:rsidR="009E7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einzigartigen Stil gefunden, der melodische Leichtigkeit mit extremer Härte, Mythos, Magie, Licht und Schatten perfekt ausbalanciert.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Ob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fuzzy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progressiv,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doomig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psychedelisch – die Band aus Nashville, Tennessee beherrscht jede Spielart der Gitarrenmusik</w:t>
      </w:r>
      <w:r w:rsidR="000C75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kreier</w:t>
      </w:r>
      <w:r w:rsidR="000C7560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</w:t>
      </w:r>
      <w:r w:rsidR="000C7560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gleichermaßen </w:t>
      </w:r>
      <w:r w:rsidR="00C362A6">
        <w:rPr>
          <w:rFonts w:ascii="Noto Sans" w:hAnsi="Noto Sans" w:cs="Noto Sans"/>
          <w:color w:val="auto"/>
          <w:sz w:val="22"/>
          <w:szCs w:val="22"/>
          <w:u w:color="1D1D1D"/>
        </w:rPr>
        <w:t>nostalgischen</w:t>
      </w:r>
      <w:r w:rsidR="000C75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Rock-Sound, der mit dem Geist des Blues, der Schwere des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Stoners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dem Wahnsinn des Progs einhergeht</w:t>
      </w:r>
      <w:r w:rsidR="00C362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weltweit begeistert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Dieser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Ansatz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macht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206F11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206F11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206F11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6F11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Außenseiter-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>Kollektiv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nie einen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ausgetretenen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Pfad verfolgt 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 xml:space="preserve">oder </w:t>
      </w:r>
      <w:r w:rsidR="00CA3D2C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Komfort einer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besteh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enden Szene </w:t>
      </w:r>
      <w:r w:rsidR="00CA3D2C">
        <w:rPr>
          <w:rFonts w:ascii="Noto Sans" w:hAnsi="Noto Sans" w:cs="Noto Sans"/>
          <w:color w:val="auto"/>
          <w:sz w:val="22"/>
          <w:szCs w:val="22"/>
          <w:u w:color="1D1D1D"/>
        </w:rPr>
        <w:t>hingegeben hat</w:t>
      </w:r>
      <w:r w:rsidR="00D73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Stattdessen 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>schraube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n sie</w:t>
      </w:r>
      <w:r w:rsidR="00C362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ihre Diskografie von bald sieben Alben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kontinuierlich weiter an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Stil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Ihre 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>Trademark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>s –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>mitreißende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>Groove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153D5">
        <w:rPr>
          <w:rFonts w:ascii="Noto Sans" w:hAnsi="Noto Sans" w:cs="Noto Sans"/>
          <w:color w:val="auto"/>
          <w:sz w:val="22"/>
          <w:szCs w:val="22"/>
          <w:u w:color="1D1D1D"/>
        </w:rPr>
        <w:t>mächtige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>Gitarrenr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>iffs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06F1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einnehmende 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>Atmosphäre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sind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6CA4">
        <w:rPr>
          <w:rFonts w:ascii="Noto Sans" w:hAnsi="Noto Sans" w:cs="Noto Sans"/>
          <w:color w:val="auto"/>
          <w:sz w:val="22"/>
          <w:szCs w:val="22"/>
          <w:u w:color="1D1D1D"/>
        </w:rPr>
        <w:t>der rote Faden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2D6CA4">
        <w:rPr>
          <w:rFonts w:ascii="Noto Sans" w:hAnsi="Noto Sans" w:cs="Noto Sans"/>
          <w:color w:val="auto"/>
          <w:sz w:val="22"/>
          <w:szCs w:val="22"/>
          <w:u w:color="1D1D1D"/>
        </w:rPr>
        <w:t>er die Musik von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4C9B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084C9B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084C9B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4C9B" w:rsidRPr="00206F11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r w:rsidR="002D6CA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alle </w:t>
      </w:r>
      <w:r w:rsidR="004B3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hinweg </w:t>
      </w:r>
      <w:r w:rsidR="002D6CA4">
        <w:rPr>
          <w:rFonts w:ascii="Noto Sans" w:hAnsi="Noto Sans" w:cs="Noto Sans"/>
          <w:color w:val="auto"/>
          <w:sz w:val="22"/>
          <w:szCs w:val="22"/>
          <w:u w:color="1D1D1D"/>
        </w:rPr>
        <w:t>zusammenhält</w:t>
      </w:r>
      <w:r w:rsidR="00084C9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884E698" w14:textId="7D62CA7A" w:rsidR="00071F3E" w:rsidRDefault="00071F3E" w:rsidP="00084C9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C0B6AE" w14:textId="7F62FCC3" w:rsidR="0009654E" w:rsidRDefault="001E4C2C" w:rsidP="00A174A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Beeinflusst von legendären Bands wie Led Zeppelin, Pink Floyd und Kyuss gründeten Bassist und Sänger </w:t>
      </w:r>
      <w:proofErr w:type="gramStart"/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Charles Michael Parks</w:t>
      </w:r>
      <w:proofErr w:type="gramEnd"/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Jr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., Gitarrist </w:t>
      </w:r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Ben McLeod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Keyboarder </w:t>
      </w:r>
      <w:proofErr w:type="spellStart"/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Allan</w:t>
      </w:r>
      <w:proofErr w:type="spellEnd"/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Van Cleave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Schlagzeuger </w:t>
      </w:r>
      <w:r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Robby Staebler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2012 die Band </w:t>
      </w:r>
      <w:r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>Noch i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selben 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 ihrer Gründung erschien ihr Debütalbum </w:t>
      </w:r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Mother 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Electricity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C74C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das </w:t>
      </w:r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„Lightning at 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Door“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(2013), </w:t>
      </w:r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Dying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Surfer 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Meets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His Maker“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(2015), </w:t>
      </w:r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Sleeping</w:t>
      </w:r>
      <w:proofErr w:type="spellEnd"/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Through The War</w:t>
      </w:r>
      <w:r w:rsidR="00EC74C2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und </w:t>
      </w:r>
      <w:r w:rsidR="00A34717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„ATW</w:t>
      </w:r>
      <w:r w:rsidR="00EC74C2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82970">
        <w:rPr>
          <w:rFonts w:ascii="Noto Sans" w:hAnsi="Noto Sans" w:cs="Noto Sans"/>
          <w:color w:val="auto"/>
          <w:sz w:val="22"/>
          <w:szCs w:val="22"/>
          <w:u w:color="1D1D1D"/>
        </w:rPr>
        <w:t>(2018)</w:t>
      </w:r>
      <w:r w:rsidR="00A34717" w:rsidRP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ten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sie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>aktuelles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9559AA" w:rsidRP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„Nothing </w:t>
      </w:r>
      <w:proofErr w:type="spellStart"/>
      <w:r w:rsidR="009559AA" w:rsidRP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>as</w:t>
      </w:r>
      <w:proofErr w:type="spellEnd"/>
      <w:r w:rsidR="009559AA" w:rsidRP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559AA" w:rsidRP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559AA" w:rsidRPr="00A829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Ideal</w:t>
      </w:r>
      <w:r w:rsidR="009559A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der Presse wurde das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„düsteres, verführerisches Fest für die Sinne“ (Classic Rock) </w:t>
      </w:r>
      <w:r w:rsidR="0095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beschrieben 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>als bisher stärkste Platte der Band mit einer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„ausgewogene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Mischung aus Düsternis und Akzeptanz“ (Paste) gelobt.</w:t>
      </w:r>
      <w:r w:rsidR="00F01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>Neben ihren erfolgreichen Studioalben</w:t>
      </w:r>
      <w:r w:rsidR="00F01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tourten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3A380C" w:rsidRPr="003A38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3A380C" w:rsidRPr="003A380C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3A380C" w:rsidRPr="003A38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A380C" w:rsidRPr="003A380C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F01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als Headliner als auch </w:t>
      </w:r>
      <w:r w:rsidR="00F018AD">
        <w:rPr>
          <w:rFonts w:ascii="Noto Sans" w:hAnsi="Noto Sans" w:cs="Noto Sans"/>
          <w:color w:val="auto"/>
          <w:sz w:val="22"/>
          <w:szCs w:val="22"/>
          <w:u w:color="1D1D1D"/>
        </w:rPr>
        <w:t>mit ikonischen Bands wie Mastodon</w:t>
      </w:r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Primus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Ghost und </w:t>
      </w:r>
      <w:r w:rsidR="003A380C">
        <w:rPr>
          <w:rFonts w:ascii="Noto Sans" w:hAnsi="Noto Sans" w:cs="Noto Sans"/>
          <w:color w:val="auto"/>
          <w:sz w:val="22"/>
          <w:szCs w:val="22"/>
          <w:u w:color="1D1D1D"/>
        </w:rPr>
        <w:t>spielten</w:t>
      </w:r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internationalen Festivals wie dem </w:t>
      </w:r>
      <w:proofErr w:type="spellStart"/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>Bonnaroo</w:t>
      </w:r>
      <w:proofErr w:type="spellEnd"/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</w:t>
      </w:r>
      <w:proofErr w:type="spellStart"/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>Pukkelpop</w:t>
      </w:r>
      <w:proofErr w:type="spellEnd"/>
      <w:r w:rsidR="00BA010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C74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aktuellen Single </w:t>
      </w:r>
      <w:r w:rsidR="0009654E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9654E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="0009654E" w:rsidRPr="00EC74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Rocking Chair“ 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>meldet</w:t>
      </w:r>
      <w:r w:rsidR="00443BB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die Band </w:t>
      </w:r>
      <w:r w:rsidR="00443BB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2026 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>zum ersten Mal seit</w:t>
      </w:r>
      <w:r w:rsidR="00EC74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einigen Singles im Jahr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</w:t>
      </w:r>
      <w:proofErr w:type="spellStart"/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>Austieg</w:t>
      </w:r>
      <w:proofErr w:type="spellEnd"/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9E1FD4"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Robby </w:t>
      </w:r>
      <w:proofErr w:type="spellStart"/>
      <w:r w:rsidR="009E1FD4"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Stabler</w:t>
      </w:r>
      <w:proofErr w:type="spellEnd"/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2B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="009E1FD4" w:rsidRPr="00153E5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Christian Powers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 wurde</w:t>
      </w:r>
      <w:r w:rsidR="00153E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654E">
        <w:rPr>
          <w:rFonts w:ascii="Noto Sans" w:hAnsi="Noto Sans" w:cs="Noto Sans"/>
          <w:color w:val="auto"/>
          <w:sz w:val="22"/>
          <w:szCs w:val="22"/>
          <w:u w:color="1D1D1D"/>
        </w:rPr>
        <w:t>mit neuer Musik zurück.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brandneue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6163">
        <w:rPr>
          <w:rFonts w:ascii="Noto Sans" w:hAnsi="Noto Sans" w:cs="Noto Sans"/>
          <w:color w:val="auto"/>
          <w:sz w:val="22"/>
          <w:szCs w:val="22"/>
          <w:u w:color="1D1D1D"/>
        </w:rPr>
        <w:t>markiert</w:t>
      </w:r>
      <w:r w:rsidR="00A34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Output ihres langersehnten siebten Studioalbums </w:t>
      </w:r>
      <w:r w:rsidR="00A34717" w:rsidRPr="00A33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„House </w:t>
      </w:r>
      <w:proofErr w:type="spellStart"/>
      <w:r w:rsidR="00A34717" w:rsidRPr="00A3312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34717" w:rsidRPr="00A33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34717" w:rsidRPr="00A33125">
        <w:rPr>
          <w:rFonts w:ascii="Noto Sans" w:hAnsi="Noto Sans" w:cs="Noto Sans"/>
          <w:b/>
          <w:color w:val="auto"/>
          <w:sz w:val="22"/>
          <w:szCs w:val="22"/>
          <w:u w:color="1D1D1D"/>
        </w:rPr>
        <w:t>Mirrors</w:t>
      </w:r>
      <w:proofErr w:type="spellEnd"/>
      <w:r w:rsidR="00A34717" w:rsidRPr="00A331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E1F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via BMG erscheinen wird. </w:t>
      </w:r>
      <w:r w:rsidR="00A174AD" w:rsidRPr="00A17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Titel </w:t>
      </w:r>
      <w:r w:rsidR="00CC5C8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</w:t>
      </w:r>
      <w:r w:rsidR="00580DD6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CC5C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74AD" w:rsidRPr="00A174AD">
        <w:rPr>
          <w:rFonts w:ascii="Noto Sans" w:hAnsi="Noto Sans" w:cs="Noto Sans"/>
          <w:color w:val="auto"/>
          <w:sz w:val="22"/>
          <w:szCs w:val="22"/>
          <w:u w:color="1D1D1D"/>
        </w:rPr>
        <w:t>tourte die Band allerdings bereits im Vorjahr.</w:t>
      </w:r>
      <w:r w:rsidR="00A174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Show im Berliner Tempodrom im Oktober 2025 kommen </w:t>
      </w:r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House </w:t>
      </w:r>
      <w:proofErr w:type="spellStart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>Mirrors</w:t>
      </w:r>
      <w:proofErr w:type="spellEnd"/>
      <w:r w:rsidR="00A33125" w:rsidRPr="00E43C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3B4E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B4EA7" w:rsidRPr="003B4EA7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3B4E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B4EA7" w:rsidRPr="003B4EA7">
        <w:rPr>
          <w:rFonts w:ascii="Noto Sans" w:hAnsi="Noto Sans" w:cs="Noto Sans"/>
          <w:color w:val="auto"/>
          <w:sz w:val="22"/>
          <w:szCs w:val="22"/>
          <w:u w:color="1D1D1D"/>
        </w:rPr>
        <w:t>Juni</w:t>
      </w:r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Hamburger Markthalle sowie </w:t>
      </w:r>
      <w:r w:rsidR="002906F1">
        <w:rPr>
          <w:rFonts w:ascii="Noto Sans" w:hAnsi="Noto Sans" w:cs="Noto Sans"/>
          <w:color w:val="auto"/>
          <w:sz w:val="22"/>
          <w:szCs w:val="22"/>
          <w:u w:color="1D1D1D"/>
        </w:rPr>
        <w:t>ins</w:t>
      </w:r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Stuttgarter </w:t>
      </w:r>
      <w:proofErr w:type="gramStart"/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>LKA Longhorn</w:t>
      </w:r>
      <w:proofErr w:type="gramEnd"/>
      <w:r w:rsidR="00A33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3532614" w14:textId="77777777" w:rsidR="00071F3E" w:rsidRPr="00A82970" w:rsidRDefault="00071F3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93BEB2" w14:textId="77777777" w:rsidR="00A82970" w:rsidRPr="00A82970" w:rsidRDefault="00A8297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485760" w14:textId="77777777" w:rsidR="00A82970" w:rsidRPr="00A82970" w:rsidRDefault="00A8297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1303F2" w14:textId="77777777" w:rsidR="00364734" w:rsidRDefault="0036473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A9E9620" w14:textId="77777777" w:rsidR="000110A5" w:rsidRDefault="000110A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A9963B3" w:rsidR="0065122F" w:rsidRPr="009473CA" w:rsidRDefault="002E42E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473C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ALL THEM WITCHES</w:t>
      </w:r>
    </w:p>
    <w:p w14:paraId="742642CF" w14:textId="58E7D330" w:rsidR="0001293C" w:rsidRPr="009473CA" w:rsidRDefault="009473CA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473CA">
        <w:rPr>
          <w:rFonts w:ascii="Noto Sans" w:hAnsi="Noto Sans" w:cs="Noto Sans"/>
          <w:b/>
          <w:bCs/>
          <w:sz w:val="22"/>
          <w:szCs w:val="22"/>
          <w:lang w:val="en-US"/>
        </w:rPr>
        <w:t>House 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f Mirrors Tour</w:t>
      </w:r>
    </w:p>
    <w:p w14:paraId="2B359260" w14:textId="77777777" w:rsidR="00966871" w:rsidRPr="009473C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0C35C44" w:rsidR="00194CEA" w:rsidRPr="00F02E7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02E7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DC164A"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F02E76">
        <w:rPr>
          <w:rFonts w:ascii="Noto Sans" w:hAnsi="Noto Sans" w:cs="Noto Sans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F02E76">
        <w:rPr>
          <w:rFonts w:ascii="Noto Sans" w:hAnsi="Noto Sans" w:cs="Noto Sans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kern w:val="0"/>
          <w:sz w:val="22"/>
          <w:szCs w:val="22"/>
        </w:rPr>
        <w:t>Markthall</w:t>
      </w:r>
      <w:r w:rsidR="000C7AF8" w:rsidRPr="00F02E76">
        <w:rPr>
          <w:rFonts w:ascii="Noto Sans" w:hAnsi="Noto Sans" w:cs="Noto Sans"/>
          <w:kern w:val="0"/>
          <w:sz w:val="22"/>
          <w:szCs w:val="22"/>
        </w:rPr>
        <w:t>e</w:t>
      </w:r>
    </w:p>
    <w:p w14:paraId="59F04D7E" w14:textId="60A84127" w:rsidR="00A7328C" w:rsidRPr="00F02E7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Pr="00F02E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73CA" w:rsidRPr="00F02E7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02E76">
        <w:rPr>
          <w:rFonts w:ascii="Noto Sans" w:hAnsi="Noto Sans" w:cs="Noto Sans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kern w:val="0"/>
          <w:sz w:val="22"/>
          <w:szCs w:val="22"/>
        </w:rPr>
        <w:t>Stuttgart</w:t>
      </w:r>
      <w:r w:rsidR="00DC164A" w:rsidRPr="00F02E76">
        <w:rPr>
          <w:rFonts w:ascii="Noto Sans" w:hAnsi="Noto Sans" w:cs="Noto Sans"/>
          <w:kern w:val="0"/>
          <w:sz w:val="22"/>
          <w:szCs w:val="22"/>
        </w:rPr>
        <w:tab/>
      </w:r>
      <w:r w:rsidR="009473CA" w:rsidRPr="00F02E76">
        <w:rPr>
          <w:rFonts w:ascii="Noto Sans" w:hAnsi="Noto Sans" w:cs="Noto Sans"/>
          <w:kern w:val="0"/>
          <w:sz w:val="22"/>
          <w:szCs w:val="22"/>
        </w:rPr>
        <w:t>LKA Longhorn</w:t>
      </w:r>
    </w:p>
    <w:p w14:paraId="63A45A37" w14:textId="285BFF78" w:rsidR="00290F7F" w:rsidRPr="00F02E7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02E7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D486EF9" w14:textId="0AF96F25" w:rsidR="00373132" w:rsidRPr="00F02E76" w:rsidRDefault="407A2278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F02E76">
        <w:rPr>
          <w:rStyle w:val="OhneA"/>
          <w:rFonts w:ascii="Noto Sans" w:hAnsi="Noto Sans" w:cs="Noto Sans"/>
          <w:sz w:val="20"/>
          <w:szCs w:val="20"/>
          <w:lang w:val="en-US"/>
        </w:rPr>
        <w:t>PayPal Prio Tickets:</w:t>
      </w:r>
    </w:p>
    <w:p w14:paraId="74CE2029" w14:textId="75D0175A" w:rsidR="00373132" w:rsidRPr="00F02E76" w:rsidRDefault="009473CA" w:rsidP="776C58C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407A2278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407A2278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407A2278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407A2278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407A2278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407A2278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407A2278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407A2278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407A2278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02E76">
        <w:br/>
      </w:r>
      <w:hyperlink r:id="rId10">
        <w:r w:rsidR="407A2278" w:rsidRPr="00F02E76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</w:rPr>
          <w:t>https://www.paypalpriotickets.de/</w:t>
        </w:r>
      </w:hyperlink>
      <w:r w:rsidR="407A2278" w:rsidRPr="00F02E76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72EBB38A" w14:textId="3427AAA0" w:rsidR="00373132" w:rsidRPr="00F02E76" w:rsidRDefault="00373132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6E18C8E5" w14:textId="37E58B5D" w:rsidR="00373132" w:rsidRPr="00F02E7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F02E76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FD11AA6" w:rsidR="00373132" w:rsidRPr="00F02E76" w:rsidRDefault="009473C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02E7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F02E7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02E7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02E7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02E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02E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A85A53F" w:rsidR="00290F7F" w:rsidRPr="00F02E7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473CA" w:rsidRPr="00F02E76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473CA" w:rsidRPr="00F02E76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473CA" w:rsidRPr="00F02E7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473CA" w:rsidRPr="00F02E7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473CA" w:rsidRPr="00F02E7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473CA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02E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02E7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F02E7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02E7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02E7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02E7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02E7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FD3B8A" w:rsidR="00290F7F" w:rsidRPr="00F02E76" w:rsidRDefault="009473C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02E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02E7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02E7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02E7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70A64EC" w:rsidR="00DC164A" w:rsidRPr="00F02E76" w:rsidRDefault="009473C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F02E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www.livenation.de/all-them-witches-tickets-adp787706</w:t>
        </w:r>
      </w:hyperlink>
      <w:r w:rsidRPr="00F02E7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F02E7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F02E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02E7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F02E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B629A2C" w14:textId="77777777" w:rsidR="00BA18A2" w:rsidRPr="000475C4" w:rsidRDefault="00BA18A2" w:rsidP="00BA18A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.allthemwitches.org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0C18D30" w14:textId="77777777" w:rsidR="00BA18A2" w:rsidRPr="000475C4" w:rsidRDefault="00BA18A2" w:rsidP="00BA18A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ook.com/allthemwitches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C522002" w14:textId="77777777" w:rsidR="00BA18A2" w:rsidRPr="00BE3674" w:rsidRDefault="00BA18A2" w:rsidP="00BA18A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m.com/allthemwitchesband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5A2E80F" w14:textId="77777777" w:rsidR="00BA18A2" w:rsidRPr="00BE3674" w:rsidRDefault="00BA18A2" w:rsidP="00BA18A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E36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BE36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Pr="00BE36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.com/AllThemWitches</w:t>
        </w:r>
      </w:hyperlink>
      <w:r w:rsidRPr="00BE367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5AD60B0" w14:textId="77777777" w:rsidR="00BA18A2" w:rsidRPr="000475C4" w:rsidRDefault="00BA18A2" w:rsidP="00BA18A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e.com/@AllThemWitches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716253B6" w:rsidR="00322B4F" w:rsidRPr="00395B52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8D04" w14:textId="77777777" w:rsidR="00A07B32" w:rsidRDefault="00A07B32">
      <w:r>
        <w:separator/>
      </w:r>
    </w:p>
  </w:endnote>
  <w:endnote w:type="continuationSeparator" w:id="0">
    <w:p w14:paraId="235C7320" w14:textId="77777777" w:rsidR="00A07B32" w:rsidRDefault="00A07B32">
      <w:r>
        <w:continuationSeparator/>
      </w:r>
    </w:p>
  </w:endnote>
  <w:endnote w:type="continuationNotice" w:id="1">
    <w:p w14:paraId="5C0AD65F" w14:textId="77777777" w:rsidR="00A07B32" w:rsidRDefault="00A07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3935C" w14:textId="77777777" w:rsidR="00A07B32" w:rsidRDefault="00A07B32">
      <w:r>
        <w:separator/>
      </w:r>
    </w:p>
  </w:footnote>
  <w:footnote w:type="continuationSeparator" w:id="0">
    <w:p w14:paraId="212C7285" w14:textId="77777777" w:rsidR="00A07B32" w:rsidRDefault="00A07B32">
      <w:r>
        <w:continuationSeparator/>
      </w:r>
    </w:p>
  </w:footnote>
  <w:footnote w:type="continuationNotice" w:id="1">
    <w:p w14:paraId="3B709496" w14:textId="77777777" w:rsidR="00A07B32" w:rsidRDefault="00A07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0A5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1E94"/>
    <w:rsid w:val="00071F3E"/>
    <w:rsid w:val="000800F9"/>
    <w:rsid w:val="00080D9D"/>
    <w:rsid w:val="00083E48"/>
    <w:rsid w:val="00084C3D"/>
    <w:rsid w:val="00084C9B"/>
    <w:rsid w:val="00086C3A"/>
    <w:rsid w:val="00093589"/>
    <w:rsid w:val="00093C50"/>
    <w:rsid w:val="000955E1"/>
    <w:rsid w:val="0009653E"/>
    <w:rsid w:val="0009654E"/>
    <w:rsid w:val="000A4AB4"/>
    <w:rsid w:val="000A554A"/>
    <w:rsid w:val="000B0E53"/>
    <w:rsid w:val="000B3CAA"/>
    <w:rsid w:val="000B4436"/>
    <w:rsid w:val="000B5F69"/>
    <w:rsid w:val="000C3310"/>
    <w:rsid w:val="000C5A6B"/>
    <w:rsid w:val="000C7560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3E5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4C2C"/>
    <w:rsid w:val="001E66A3"/>
    <w:rsid w:val="001F6941"/>
    <w:rsid w:val="00203460"/>
    <w:rsid w:val="00206F11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B0D"/>
    <w:rsid w:val="00270D43"/>
    <w:rsid w:val="00275152"/>
    <w:rsid w:val="002856F0"/>
    <w:rsid w:val="002906F1"/>
    <w:rsid w:val="00290F7F"/>
    <w:rsid w:val="00291DC0"/>
    <w:rsid w:val="00293BC0"/>
    <w:rsid w:val="002947DF"/>
    <w:rsid w:val="002A5B99"/>
    <w:rsid w:val="002B5F22"/>
    <w:rsid w:val="002C0D7B"/>
    <w:rsid w:val="002C35DF"/>
    <w:rsid w:val="002D267F"/>
    <w:rsid w:val="002D6CA4"/>
    <w:rsid w:val="002E0EFC"/>
    <w:rsid w:val="002E1C84"/>
    <w:rsid w:val="002E42ED"/>
    <w:rsid w:val="002E7968"/>
    <w:rsid w:val="002E7C79"/>
    <w:rsid w:val="002F1E9D"/>
    <w:rsid w:val="00311D8D"/>
    <w:rsid w:val="00313A46"/>
    <w:rsid w:val="00322B4F"/>
    <w:rsid w:val="00326163"/>
    <w:rsid w:val="00326F35"/>
    <w:rsid w:val="00332AA1"/>
    <w:rsid w:val="0034294C"/>
    <w:rsid w:val="00350F8F"/>
    <w:rsid w:val="003563D6"/>
    <w:rsid w:val="0036048B"/>
    <w:rsid w:val="00364734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80C"/>
    <w:rsid w:val="003A4EA1"/>
    <w:rsid w:val="003B1573"/>
    <w:rsid w:val="003B4EA7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BB4"/>
    <w:rsid w:val="00451FE8"/>
    <w:rsid w:val="00454E0F"/>
    <w:rsid w:val="00457F1C"/>
    <w:rsid w:val="00460ADA"/>
    <w:rsid w:val="00465810"/>
    <w:rsid w:val="00472C3B"/>
    <w:rsid w:val="004772FF"/>
    <w:rsid w:val="00484A40"/>
    <w:rsid w:val="004B38A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28EB"/>
    <w:rsid w:val="005640C1"/>
    <w:rsid w:val="005726C7"/>
    <w:rsid w:val="00580925"/>
    <w:rsid w:val="00580B77"/>
    <w:rsid w:val="00580DD6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356D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3672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325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4575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73CA"/>
    <w:rsid w:val="0095074D"/>
    <w:rsid w:val="009559AA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2ED1"/>
    <w:rsid w:val="009D7023"/>
    <w:rsid w:val="009E1FD4"/>
    <w:rsid w:val="009E28F9"/>
    <w:rsid w:val="009E570C"/>
    <w:rsid w:val="009E7621"/>
    <w:rsid w:val="009F2C3B"/>
    <w:rsid w:val="009F6749"/>
    <w:rsid w:val="00A017D9"/>
    <w:rsid w:val="00A018DA"/>
    <w:rsid w:val="00A02A97"/>
    <w:rsid w:val="00A05077"/>
    <w:rsid w:val="00A07B32"/>
    <w:rsid w:val="00A132B5"/>
    <w:rsid w:val="00A174AD"/>
    <w:rsid w:val="00A30933"/>
    <w:rsid w:val="00A32C73"/>
    <w:rsid w:val="00A33125"/>
    <w:rsid w:val="00A339FE"/>
    <w:rsid w:val="00A33A75"/>
    <w:rsid w:val="00A34717"/>
    <w:rsid w:val="00A41F42"/>
    <w:rsid w:val="00A46804"/>
    <w:rsid w:val="00A63616"/>
    <w:rsid w:val="00A63ED0"/>
    <w:rsid w:val="00A65E98"/>
    <w:rsid w:val="00A7328C"/>
    <w:rsid w:val="00A76C3D"/>
    <w:rsid w:val="00A82970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1829"/>
    <w:rsid w:val="00AF5F89"/>
    <w:rsid w:val="00B00C20"/>
    <w:rsid w:val="00B1351C"/>
    <w:rsid w:val="00B14677"/>
    <w:rsid w:val="00B153D5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0103"/>
    <w:rsid w:val="00BA18A2"/>
    <w:rsid w:val="00BB29C2"/>
    <w:rsid w:val="00BC3146"/>
    <w:rsid w:val="00BC3D83"/>
    <w:rsid w:val="00BC6F4C"/>
    <w:rsid w:val="00BD05D7"/>
    <w:rsid w:val="00BE3E91"/>
    <w:rsid w:val="00BF11CC"/>
    <w:rsid w:val="00C00F8E"/>
    <w:rsid w:val="00C0512F"/>
    <w:rsid w:val="00C05475"/>
    <w:rsid w:val="00C10097"/>
    <w:rsid w:val="00C124A6"/>
    <w:rsid w:val="00C1754D"/>
    <w:rsid w:val="00C22D08"/>
    <w:rsid w:val="00C27D87"/>
    <w:rsid w:val="00C362A6"/>
    <w:rsid w:val="00C66E6F"/>
    <w:rsid w:val="00C83780"/>
    <w:rsid w:val="00C8732D"/>
    <w:rsid w:val="00C94113"/>
    <w:rsid w:val="00C95A6B"/>
    <w:rsid w:val="00CA3D2C"/>
    <w:rsid w:val="00CA5513"/>
    <w:rsid w:val="00CA682C"/>
    <w:rsid w:val="00CA6FE2"/>
    <w:rsid w:val="00CB4130"/>
    <w:rsid w:val="00CB47DD"/>
    <w:rsid w:val="00CC0455"/>
    <w:rsid w:val="00CC3F8D"/>
    <w:rsid w:val="00CC3FF7"/>
    <w:rsid w:val="00CC5C87"/>
    <w:rsid w:val="00CE28A8"/>
    <w:rsid w:val="00CF29B0"/>
    <w:rsid w:val="00CF7FA9"/>
    <w:rsid w:val="00D13952"/>
    <w:rsid w:val="00D15C0A"/>
    <w:rsid w:val="00D179BE"/>
    <w:rsid w:val="00D22B0B"/>
    <w:rsid w:val="00D27100"/>
    <w:rsid w:val="00D348A9"/>
    <w:rsid w:val="00D531F7"/>
    <w:rsid w:val="00D54DFD"/>
    <w:rsid w:val="00D55A58"/>
    <w:rsid w:val="00D61023"/>
    <w:rsid w:val="00D61631"/>
    <w:rsid w:val="00D7279D"/>
    <w:rsid w:val="00D73520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CBD"/>
    <w:rsid w:val="00E61979"/>
    <w:rsid w:val="00E66BC7"/>
    <w:rsid w:val="00E6732D"/>
    <w:rsid w:val="00E778DA"/>
    <w:rsid w:val="00E86377"/>
    <w:rsid w:val="00E9390B"/>
    <w:rsid w:val="00E95DAC"/>
    <w:rsid w:val="00EA4EC7"/>
    <w:rsid w:val="00EC2CD5"/>
    <w:rsid w:val="00EC31A6"/>
    <w:rsid w:val="00EC74C2"/>
    <w:rsid w:val="00EE5206"/>
    <w:rsid w:val="00EF1E42"/>
    <w:rsid w:val="00EF4F06"/>
    <w:rsid w:val="00F01461"/>
    <w:rsid w:val="00F018AD"/>
    <w:rsid w:val="00F0286F"/>
    <w:rsid w:val="00F02E76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84C9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ll-them-witches-tickets-adp787706" TargetMode="External"/><Relationship Id="rId18" Type="http://schemas.openxmlformats.org/officeDocument/2006/relationships/hyperlink" Target="http://www.allthemwitches.org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AllThemWitch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allthemwitches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paypalpriotickets.de/" TargetMode="External"/><Relationship Id="rId19" Type="http://schemas.openxmlformats.org/officeDocument/2006/relationships/hyperlink" Target="http://www.facebook.com/allthemwitch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AllThemWitch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615C4-02A5-456D-9489-0AADF9A4FA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3812</Characters>
  <Application>Microsoft Office Word</Application>
  <DocSecurity>0</DocSecurity>
  <Lines>105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2026-02-23T09:32:00Z</dcterms:created>
  <dcterms:modified xsi:type="dcterms:W3CDTF">2026-02-23T10:32:00Z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