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D1D36" w14:textId="3E65AED5" w:rsidR="0065122F" w:rsidRPr="002F5B5E" w:rsidRDefault="003C135A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2F5B5E">
        <w:rPr>
          <w:rFonts w:ascii="Tahoma" w:hAnsi="Tahoma" w:cs="Tahoma"/>
          <w:kern w:val="1"/>
          <w:sz w:val="28"/>
          <w:szCs w:val="28"/>
          <w:u w:color="000000"/>
        </w:rPr>
        <w:t xml:space="preserve"> </w:t>
      </w:r>
      <w:r w:rsidR="00DB6D7B" w:rsidRPr="002F5B5E">
        <w:rPr>
          <w:rFonts w:ascii="Tahoma" w:hAnsi="Tahoma" w:cs="Tahoma"/>
          <w:kern w:val="1"/>
          <w:sz w:val="44"/>
          <w:szCs w:val="44"/>
          <w:u w:color="000000"/>
        </w:rPr>
        <w:t>Vola</w:t>
      </w:r>
    </w:p>
    <w:p w14:paraId="58AE186D" w14:textId="77777777" w:rsidR="00550DE1" w:rsidRDefault="00DB6D7B" w:rsidP="00FE48A7">
      <w:pPr>
        <w:pStyle w:val="Textkrper"/>
        <w:spacing w:after="0" w:line="200" w:lineRule="atLeast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 w:rsidRPr="002F5B5E">
        <w:rPr>
          <w:rFonts w:ascii="Tahoma" w:eastAsia="Arial Unicode MS" w:hAnsi="Tahoma" w:cs="Tahoma"/>
          <w:b/>
          <w:bCs/>
          <w:sz w:val="28"/>
          <w:szCs w:val="28"/>
        </w:rPr>
        <w:t>Die dänische Prog</w:t>
      </w:r>
      <w:r w:rsidR="00D6207A" w:rsidRPr="002F5B5E">
        <w:rPr>
          <w:rFonts w:ascii="Tahoma" w:eastAsia="Arial Unicode MS" w:hAnsi="Tahoma" w:cs="Tahoma"/>
          <w:b/>
          <w:bCs/>
          <w:sz w:val="28"/>
          <w:szCs w:val="28"/>
        </w:rPr>
        <w:t xml:space="preserve">ressive </w:t>
      </w:r>
      <w:proofErr w:type="spellStart"/>
      <w:r w:rsidRPr="002F5B5E">
        <w:rPr>
          <w:rFonts w:ascii="Tahoma" w:eastAsia="Arial Unicode MS" w:hAnsi="Tahoma" w:cs="Tahoma"/>
          <w:b/>
          <w:bCs/>
          <w:sz w:val="28"/>
          <w:szCs w:val="28"/>
        </w:rPr>
        <w:t>Metal</w:t>
      </w:r>
      <w:proofErr w:type="spellEnd"/>
      <w:r w:rsidRPr="002F5B5E">
        <w:rPr>
          <w:rFonts w:ascii="Tahoma" w:eastAsia="Arial Unicode MS" w:hAnsi="Tahoma" w:cs="Tahoma"/>
          <w:b/>
          <w:bCs/>
          <w:sz w:val="28"/>
          <w:szCs w:val="28"/>
        </w:rPr>
        <w:t xml:space="preserve"> Band </w:t>
      </w:r>
      <w:r w:rsidR="00550DE1">
        <w:rPr>
          <w:rFonts w:ascii="Tahoma" w:eastAsia="Arial Unicode MS" w:hAnsi="Tahoma" w:cs="Tahoma"/>
          <w:b/>
          <w:bCs/>
          <w:sz w:val="28"/>
          <w:szCs w:val="28"/>
        </w:rPr>
        <w:t>im November 2024 live in Berlin, München, Köln und Hamburg</w:t>
      </w:r>
    </w:p>
    <w:p w14:paraId="7FCAD7F5" w14:textId="27F00DF0" w:rsidR="0034294C" w:rsidRPr="002F5B5E" w:rsidRDefault="0034294C" w:rsidP="00F823E9">
      <w:pPr>
        <w:pStyle w:val="Textkrper"/>
        <w:spacing w:after="0"/>
        <w:jc w:val="both"/>
        <w:rPr>
          <w:rFonts w:ascii="Tahoma" w:hAnsi="Tahoma" w:cs="Tahoma"/>
          <w:sz w:val="28"/>
          <w:szCs w:val="28"/>
        </w:rPr>
      </w:pPr>
    </w:p>
    <w:p w14:paraId="66C4466A" w14:textId="794141C5" w:rsidR="000B0459" w:rsidRPr="002F5B5E" w:rsidRDefault="0024561D" w:rsidP="003738BA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2F5B5E">
        <w:rPr>
          <w:rFonts w:ascii="Tahoma" w:hAnsi="Tahoma" w:cs="Tahoma"/>
          <w:color w:val="auto"/>
          <w:sz w:val="22"/>
          <w:szCs w:val="22"/>
          <w:u w:color="1D1D1D"/>
        </w:rPr>
        <w:t>De</w:t>
      </w:r>
      <w:r w:rsidR="006B6A51" w:rsidRPr="002F5B5E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Sound</w:t>
      </w:r>
      <w:r w:rsidR="006849B3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738B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von </w:t>
      </w:r>
      <w:r w:rsidR="003738BA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Vola</w:t>
      </w:r>
      <w:r w:rsidR="006849B3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6B6A51" w:rsidRPr="002F5B5E">
        <w:rPr>
          <w:rFonts w:ascii="Tahoma" w:hAnsi="Tahoma" w:cs="Tahoma"/>
          <w:color w:val="auto"/>
          <w:sz w:val="22"/>
          <w:szCs w:val="22"/>
          <w:u w:color="1D1D1D"/>
        </w:rPr>
        <w:t>könnte man</w:t>
      </w:r>
      <w:r w:rsidR="006849B3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als</w:t>
      </w:r>
      <w:r w:rsidR="009B3470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moderne</w:t>
      </w:r>
      <w:r w:rsidR="006B6A51" w:rsidRPr="002F5B5E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6849B3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738BA" w:rsidRPr="002F5B5E">
        <w:rPr>
          <w:rFonts w:ascii="Tahoma" w:hAnsi="Tahoma" w:cs="Tahoma"/>
          <w:color w:val="auto"/>
          <w:sz w:val="22"/>
          <w:szCs w:val="22"/>
          <w:u w:color="1D1D1D"/>
        </w:rPr>
        <w:t>Mix</w:t>
      </w:r>
      <w:r w:rsidR="006849B3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aus Bands wie Porcupine Tree, Rammstein, Meshuggah, Mew und Massive Attack beschreiben – aber das wäre zu kurz gegriffen, um dem einzigartigen Ansatz ihrer Musik gerecht zu werden.</w:t>
      </w:r>
      <w:r w:rsidR="00DB6D7B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>Einst noch ein Geheimtipp innerhalb der</w:t>
      </w:r>
      <w:r w:rsidR="009B3470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online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Djent-Szene, sind die Kopenhagener</w:t>
      </w:r>
      <w:r w:rsidR="009B3470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aufgrund ihres innovativen Sounds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C659F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auf ihrem Debütalbum </w:t>
      </w:r>
      <w:r w:rsidR="003C659F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„Inmazes“ </w:t>
      </w:r>
      <w:r w:rsidR="003C659F" w:rsidRPr="002F5B5E">
        <w:rPr>
          <w:rFonts w:ascii="Tahoma" w:hAnsi="Tahoma" w:cs="Tahoma"/>
          <w:color w:val="auto"/>
          <w:sz w:val="22"/>
          <w:szCs w:val="22"/>
          <w:u w:color="1D1D1D"/>
        </w:rPr>
        <w:t>schnell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zu einer führenden Band des europäischen Prog-Genres geworden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. Ihr aktuelles Album </w:t>
      </w:r>
      <w:r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„Witness“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erreichte 2021 mit Platz 52 erstmalig die deutschen Albumcharts und konnte sich </w:t>
      </w:r>
      <w:r w:rsidR="00B7212C" w:rsidRPr="002F5B5E">
        <w:rPr>
          <w:rFonts w:ascii="Tahoma" w:hAnsi="Tahoma" w:cs="Tahoma"/>
          <w:color w:val="auto"/>
          <w:sz w:val="22"/>
          <w:szCs w:val="22"/>
          <w:u w:color="1D1D1D"/>
        </w:rPr>
        <w:t>auf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Rang 7 in den Top 10 der UK Rock &amp; Metal Album Charts beweisen. </w:t>
      </w:r>
      <w:r w:rsidR="00D6207A" w:rsidRPr="002F5B5E">
        <w:rPr>
          <w:rFonts w:ascii="Tahoma" w:hAnsi="Tahoma" w:cs="Tahoma"/>
          <w:color w:val="auto"/>
          <w:sz w:val="22"/>
          <w:szCs w:val="22"/>
          <w:u w:color="1D1D1D"/>
        </w:rPr>
        <w:t>Auf Tour</w:t>
      </w:r>
      <w:r w:rsidR="007F116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mit Katatonia, Monuments und Haken </w:t>
      </w:r>
      <w:r w:rsidR="00D6207A" w:rsidRPr="002F5B5E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7F116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im Vorprogramm von Anathema und Dream Theater 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>haben</w:t>
      </w:r>
      <w:r w:rsidR="007F116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7F1169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Vola</w:t>
      </w:r>
      <w:r w:rsidR="007F116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>den</w:t>
      </w:r>
      <w:r w:rsidR="007F116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Status des 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Geheimtipps </w:t>
      </w:r>
      <w:r w:rsidR="00C7338B" w:rsidRPr="002F5B5E">
        <w:rPr>
          <w:rFonts w:ascii="Tahoma" w:hAnsi="Tahoma" w:cs="Tahoma"/>
          <w:color w:val="auto"/>
          <w:sz w:val="22"/>
          <w:szCs w:val="22"/>
          <w:u w:color="1D1D1D"/>
        </w:rPr>
        <w:t>schnell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abgelegt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und 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ihre Fanbase 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>m</w:t>
      </w:r>
      <w:r w:rsidR="007F1169" w:rsidRPr="002F5B5E">
        <w:rPr>
          <w:rFonts w:ascii="Tahoma" w:hAnsi="Tahoma" w:cs="Tahoma"/>
          <w:color w:val="auto"/>
          <w:sz w:val="22"/>
          <w:szCs w:val="22"/>
          <w:u w:color="1D1D1D"/>
        </w:rPr>
        <w:t>it Performances auf Szenefestivals wie dem UK Tech Metal Fest, Complexity Fest, Euroblast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und</w:t>
      </w:r>
      <w:r w:rsidR="00FB6197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ProgPower Europe</w:t>
      </w:r>
      <w:r w:rsidR="003738B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stetig 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ausgebaut. Auch im </w:t>
      </w:r>
      <w:r w:rsidR="000172EE" w:rsidRPr="002F5B5E">
        <w:rPr>
          <w:rFonts w:ascii="Tahoma" w:hAnsi="Tahoma" w:cs="Tahoma"/>
          <w:color w:val="auto"/>
          <w:sz w:val="22"/>
          <w:szCs w:val="22"/>
          <w:u w:color="1D1D1D"/>
        </w:rPr>
        <w:t>Metal-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Mainstream konnten </w:t>
      </w:r>
      <w:r w:rsidR="000B0459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Vola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ankommen und sich</w:t>
      </w:r>
      <w:r w:rsidR="003738B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mit ihrem eigenständigen </w:t>
      </w:r>
      <w:r w:rsidR="009B3470" w:rsidRPr="002F5B5E">
        <w:rPr>
          <w:rFonts w:ascii="Tahoma" w:hAnsi="Tahoma" w:cs="Tahoma"/>
          <w:color w:val="auto"/>
          <w:sz w:val="22"/>
          <w:szCs w:val="22"/>
          <w:u w:color="1D1D1D"/>
        </w:rPr>
        <w:t>Stil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auf Festivals wie </w:t>
      </w:r>
      <w:r w:rsidR="000172EE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dem 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>Roskilde, Copenhell, Summer Breeze</w:t>
      </w:r>
      <w:r w:rsidR="000172EE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und</w:t>
      </w:r>
      <w:r w:rsidR="000B0459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Brutal Assault beweisen.</w:t>
      </w:r>
      <w:r w:rsidR="003738B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Nach </w:t>
      </w:r>
      <w:r w:rsidR="00550DE1">
        <w:rPr>
          <w:rFonts w:ascii="Tahoma" w:hAnsi="Tahoma" w:cs="Tahoma"/>
          <w:color w:val="auto"/>
          <w:sz w:val="22"/>
          <w:szCs w:val="22"/>
          <w:u w:color="1D1D1D"/>
        </w:rPr>
        <w:t xml:space="preserve">ihrer 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>Headline</w:t>
      </w:r>
      <w:r w:rsidR="00550DE1">
        <w:rPr>
          <w:rFonts w:ascii="Tahoma" w:hAnsi="Tahoma" w:cs="Tahoma"/>
          <w:color w:val="auto"/>
          <w:sz w:val="22"/>
          <w:szCs w:val="22"/>
          <w:u w:color="1D1D1D"/>
        </w:rPr>
        <w:t xml:space="preserve">r 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>Tour</w:t>
      </w:r>
      <w:r w:rsidR="00550DE1">
        <w:rPr>
          <w:rFonts w:ascii="Tahoma" w:hAnsi="Tahoma" w:cs="Tahoma"/>
          <w:color w:val="auto"/>
          <w:sz w:val="22"/>
          <w:szCs w:val="22"/>
          <w:u w:color="1D1D1D"/>
        </w:rPr>
        <w:t xml:space="preserve">nee 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in den USA und Südamerika kommen </w:t>
      </w:r>
      <w:r w:rsidR="00A90DEE" w:rsidRPr="002F5B5E">
        <w:rPr>
          <w:rFonts w:ascii="Tahoma" w:hAnsi="Tahoma" w:cs="Tahoma"/>
          <w:color w:val="auto"/>
          <w:sz w:val="22"/>
          <w:szCs w:val="22"/>
          <w:u w:color="1D1D1D"/>
        </w:rPr>
        <w:t>die Dänen</w:t>
      </w:r>
      <w:r w:rsidR="00A90DEE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>i</w:t>
      </w:r>
      <w:r w:rsidR="003738BA" w:rsidRPr="002F5B5E">
        <w:rPr>
          <w:rFonts w:ascii="Tahoma" w:hAnsi="Tahoma" w:cs="Tahoma"/>
          <w:color w:val="auto"/>
          <w:sz w:val="22"/>
          <w:szCs w:val="22"/>
          <w:u w:color="1D1D1D"/>
        </w:rPr>
        <w:t>m November auf ihre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>r</w:t>
      </w:r>
      <w:r w:rsidR="003738B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bisher größte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3738B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Europa-Tour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zurück nach Deutschland</w:t>
      </w:r>
      <w:r w:rsidR="003738BA" w:rsidRPr="002F5B5E">
        <w:rPr>
          <w:rFonts w:ascii="Tahoma" w:hAnsi="Tahoma" w:cs="Tahoma"/>
          <w:color w:val="auto"/>
          <w:sz w:val="22"/>
          <w:szCs w:val="22"/>
          <w:u w:color="1D1D1D"/>
        </w:rPr>
        <w:t>.</w:t>
      </w:r>
    </w:p>
    <w:p w14:paraId="7377DBF1" w14:textId="77777777" w:rsidR="000B0459" w:rsidRPr="002F5B5E" w:rsidRDefault="000B0459" w:rsidP="007F116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03A3187E" w14:textId="36F12F80" w:rsidR="003C135A" w:rsidRPr="002F5B5E" w:rsidRDefault="00EB4746" w:rsidP="00BC55C8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2006 </w:t>
      </w:r>
      <w:r w:rsidR="003738B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von 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Asger Mygind </w:t>
      </w:r>
      <w:r w:rsidR="00767EC0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(Gitarre und Gesang) 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>gegründet, veröffentlichte</w:t>
      </w:r>
      <w:r w:rsidR="00767EC0" w:rsidRPr="002F5B5E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Vola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2008 ihre erste EP </w:t>
      </w:r>
      <w:r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„Homesick Machinery“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. Nach einigen Besetzungswechseln 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>fand die Band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mit der Veröffentlichung 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>ihr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er zweiten EP </w:t>
      </w:r>
      <w:r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„Monsters“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(2011) </w:t>
      </w:r>
      <w:r w:rsidR="00767EC0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schließlich 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zu einem </w:t>
      </w:r>
      <w:r w:rsidR="003C135A" w:rsidRPr="002F5B5E">
        <w:rPr>
          <w:rFonts w:ascii="Tahoma" w:hAnsi="Tahoma" w:cs="Tahoma"/>
          <w:color w:val="auto"/>
          <w:sz w:val="22"/>
          <w:szCs w:val="22"/>
          <w:u w:color="1D1D1D"/>
        </w:rPr>
        <w:t>S</w:t>
      </w:r>
      <w:r w:rsidR="002C1BD5" w:rsidRPr="002F5B5E">
        <w:rPr>
          <w:rFonts w:ascii="Tahoma" w:hAnsi="Tahoma" w:cs="Tahoma"/>
          <w:color w:val="auto"/>
          <w:sz w:val="22"/>
          <w:szCs w:val="22"/>
          <w:u w:color="1D1D1D"/>
        </w:rPr>
        <w:t>ound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, der ihre Zukunft prägen </w:t>
      </w:r>
      <w:r w:rsidR="00767EC0" w:rsidRPr="002F5B5E">
        <w:rPr>
          <w:rFonts w:ascii="Tahoma" w:hAnsi="Tahoma" w:cs="Tahoma"/>
          <w:color w:val="auto"/>
          <w:sz w:val="22"/>
          <w:szCs w:val="22"/>
          <w:u w:color="1D1D1D"/>
        </w:rPr>
        <w:t>sollte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  <w:r w:rsidR="009B3470" w:rsidRPr="002F5B5E">
        <w:rPr>
          <w:rFonts w:ascii="Tahoma" w:hAnsi="Tahoma" w:cs="Tahoma"/>
          <w:color w:val="auto"/>
          <w:sz w:val="22"/>
          <w:szCs w:val="22"/>
          <w:u w:color="1D1D1D"/>
        </w:rPr>
        <w:t>Ihr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rohe</w:t>
      </w:r>
      <w:r w:rsidR="009B3470" w:rsidRPr="002F5B5E">
        <w:rPr>
          <w:rFonts w:ascii="Tahoma" w:hAnsi="Tahoma" w:cs="Tahoma"/>
          <w:color w:val="auto"/>
          <w:sz w:val="22"/>
          <w:szCs w:val="22"/>
          <w:u w:color="1D1D1D"/>
        </w:rPr>
        <w:t>r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Sound zwischen harten Riffs, ätherischen Synthesizern (</w:t>
      </w:r>
      <w:r w:rsidR="004A57E2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„Stray The Skies“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>) und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ruhigen sowie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harmonischen Momenten (</w:t>
      </w:r>
      <w:r w:rsidR="004A57E2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„Gutter Moon“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>) etablier</w:t>
      </w:r>
      <w:r w:rsidR="009B3470" w:rsidRPr="002F5B5E">
        <w:rPr>
          <w:rFonts w:ascii="Tahoma" w:hAnsi="Tahoma" w:cs="Tahoma"/>
          <w:color w:val="auto"/>
          <w:sz w:val="22"/>
          <w:szCs w:val="22"/>
          <w:u w:color="1D1D1D"/>
        </w:rPr>
        <w:t>te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C135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auf ihrem Debütalbum </w:t>
      </w:r>
      <w:r w:rsidR="003C135A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„Inmazes“</w:t>
      </w:r>
      <w:r w:rsidR="003C135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(2015) einen </w:t>
      </w:r>
      <w:r w:rsidR="00CE68CB" w:rsidRPr="002F5B5E">
        <w:rPr>
          <w:rFonts w:ascii="Tahoma" w:hAnsi="Tahoma" w:cs="Tahoma"/>
          <w:color w:val="auto"/>
          <w:sz w:val="22"/>
          <w:szCs w:val="22"/>
          <w:u w:color="1D1D1D"/>
        </w:rPr>
        <w:t>Stil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, der 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bereits auf </w:t>
      </w:r>
      <w:r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„Monsters“</w:t>
      </w:r>
      <w:r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angedeutet wurde und ohne Mühen 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innerhalb </w:t>
      </w:r>
      <w:r w:rsidR="00D84766" w:rsidRPr="002F5B5E">
        <w:rPr>
          <w:rFonts w:ascii="Tahoma" w:hAnsi="Tahoma" w:cs="Tahoma"/>
          <w:color w:val="auto"/>
          <w:sz w:val="22"/>
          <w:szCs w:val="22"/>
          <w:u w:color="1D1D1D"/>
        </w:rPr>
        <w:t>der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Djent-Bewegung herausst</w:t>
      </w:r>
      <w:r w:rsidR="009B3470" w:rsidRPr="002F5B5E">
        <w:rPr>
          <w:rFonts w:ascii="Tahoma" w:hAnsi="Tahoma" w:cs="Tahoma"/>
          <w:color w:val="auto"/>
          <w:sz w:val="22"/>
          <w:szCs w:val="22"/>
          <w:u w:color="1D1D1D"/>
        </w:rPr>
        <w:t>ach</w:t>
      </w:r>
      <w:r w:rsidR="003C135A" w:rsidRPr="002F5B5E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9B3470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C135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2016 von Mascot Records unter Vertrag genommen, folgte ein Re-Release des Debütalbums, das etliche positive Kritiken zur Folge hatte und die Band auf größerer Ebene bekannt werden ließ. Mit Einflüssen aus Djent, Industrial und Progressive Rock veröffentlichten </w:t>
      </w:r>
      <w:r w:rsidR="003C135A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Vola</w:t>
      </w:r>
      <w:r w:rsidR="003C135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2018 ihr zweites Album </w:t>
      </w:r>
      <w:r w:rsidR="003C135A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„Applause Of A Distant Crowd“</w:t>
      </w:r>
      <w:r w:rsidR="003C135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  <w:r w:rsidR="004A57E2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“Ghosts“ 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="004A57E2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„Alien Shivers“ </w:t>
      </w:r>
      <w:r w:rsidR="003C135A" w:rsidRPr="002F5B5E">
        <w:rPr>
          <w:rFonts w:ascii="Tahoma" w:hAnsi="Tahoma" w:cs="Tahoma"/>
          <w:color w:val="auto"/>
          <w:sz w:val="22"/>
          <w:szCs w:val="22"/>
          <w:u w:color="1D1D1D"/>
        </w:rPr>
        <w:t>zeigen die Band darauf</w:t>
      </w:r>
      <w:r w:rsidR="003C135A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von einer poppigen </w:t>
      </w:r>
      <w:r w:rsidR="003C135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Alternative Metal 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Seite, während </w:t>
      </w:r>
      <w:r w:rsidR="004A57E2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„Smartfriend“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an die Härte ihres Debüts anknüpft.</w:t>
      </w:r>
      <w:r w:rsidR="00953395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Auf ihrem dritten Album </w:t>
      </w:r>
      <w:r w:rsidR="004A57E2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„Witness“</w:t>
      </w:r>
      <w:r w:rsidR="006849B3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6849B3" w:rsidRPr="002F5B5E">
        <w:rPr>
          <w:rFonts w:ascii="Tahoma" w:hAnsi="Tahoma" w:cs="Tahoma"/>
          <w:color w:val="auto"/>
          <w:sz w:val="22"/>
          <w:szCs w:val="22"/>
          <w:u w:color="1D1D1D"/>
        </w:rPr>
        <w:t>(2021)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konsolidieren</w:t>
      </w:r>
      <w:r w:rsidR="006849B3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sie 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ihren </w:t>
      </w:r>
      <w:r w:rsidR="007811F7" w:rsidRPr="002F5B5E">
        <w:rPr>
          <w:rFonts w:ascii="Tahoma" w:hAnsi="Tahoma" w:cs="Tahoma"/>
          <w:color w:val="auto"/>
          <w:sz w:val="22"/>
          <w:szCs w:val="22"/>
          <w:u w:color="1D1D1D"/>
        </w:rPr>
        <w:t>früh gefundenen Stil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weiter</w:t>
      </w:r>
      <w:r w:rsidR="007811F7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und </w:t>
      </w:r>
      <w:r w:rsidR="00C7338B" w:rsidRPr="002F5B5E">
        <w:rPr>
          <w:rFonts w:ascii="Tahoma" w:hAnsi="Tahoma" w:cs="Tahoma"/>
          <w:color w:val="auto"/>
          <w:sz w:val="22"/>
          <w:szCs w:val="22"/>
          <w:u w:color="1D1D1D"/>
        </w:rPr>
        <w:t>verfeinern</w:t>
      </w:r>
      <w:r w:rsidR="007811F7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diesen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>. Z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wischen vertrackten Grooves und knalligen Gitarrenriffs auf den Singles </w:t>
      </w:r>
      <w:r w:rsidR="004A57E2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„Head Mounted Sideways“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und </w:t>
      </w:r>
      <w:r w:rsidR="004A57E2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„Straight Lines“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finden sich 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>stets eingängige Refrains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und atmosphärische Synthesizer und ruhige Momente</w:t>
      </w:r>
      <w:r w:rsidR="00EC4185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  <w:r w:rsidR="008249C3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Dabei klingt auch </w:t>
      </w:r>
      <w:r w:rsidR="008249C3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„Witness“</w:t>
      </w:r>
      <w:r w:rsidR="008249C3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alles andere als eindimensional: </w:t>
      </w:r>
      <w:r w:rsidR="00FA66DE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„24 Light-Years“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EC4185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überzeugt 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mit einem </w:t>
      </w:r>
      <w:r w:rsidR="00EC4185" w:rsidRPr="002F5B5E">
        <w:rPr>
          <w:rFonts w:ascii="Tahoma" w:hAnsi="Tahoma" w:cs="Tahoma"/>
          <w:color w:val="auto"/>
          <w:sz w:val="22"/>
          <w:szCs w:val="22"/>
          <w:u w:color="1D1D1D"/>
        </w:rPr>
        <w:t>modernen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Ansatz zwischen Alternative Metal und Prog</w:t>
      </w:r>
      <w:r w:rsidR="00EC4185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, während 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sich </w:t>
      </w:r>
      <w:r w:rsidR="00EC4185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„Freak“</w:t>
      </w:r>
      <w:r w:rsidR="00EC4185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>gänzlich</w:t>
      </w:r>
      <w:r w:rsidR="00EC4185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den Progressive Rock Wurzeln der Band 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>verschreib</w:t>
      </w:r>
      <w:r w:rsidR="00EC4185" w:rsidRPr="002F5B5E">
        <w:rPr>
          <w:rFonts w:ascii="Tahoma" w:hAnsi="Tahoma" w:cs="Tahoma"/>
          <w:color w:val="auto"/>
          <w:sz w:val="22"/>
          <w:szCs w:val="22"/>
          <w:u w:color="1D1D1D"/>
        </w:rPr>
        <w:t>t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953395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Um das Album innerhalb der Pandemie zu promoten, spielte</w:t>
      </w:r>
      <w:r w:rsidR="00CE68CB" w:rsidRPr="002F5B5E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953395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953395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Vola</w:t>
      </w:r>
      <w:r w:rsidR="00953395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FA66DE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2021 </w:t>
      </w:r>
      <w:r w:rsidR="00953395" w:rsidRPr="002F5B5E">
        <w:rPr>
          <w:rFonts w:ascii="Tahoma" w:hAnsi="Tahoma" w:cs="Tahoma"/>
          <w:color w:val="auto"/>
          <w:sz w:val="22"/>
          <w:szCs w:val="22"/>
          <w:u w:color="1D1D1D"/>
        </w:rPr>
        <w:t>ein Streaming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953395" w:rsidRPr="002F5B5E">
        <w:rPr>
          <w:rFonts w:ascii="Tahoma" w:hAnsi="Tahoma" w:cs="Tahoma"/>
          <w:color w:val="auto"/>
          <w:sz w:val="22"/>
          <w:szCs w:val="22"/>
          <w:u w:color="1D1D1D"/>
        </w:rPr>
        <w:t>Konzert, das 2022 als Livealbum (</w:t>
      </w:r>
      <w:r w:rsidR="00953395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„Live From The Pool“</w:t>
      </w:r>
      <w:r w:rsidR="00953395" w:rsidRPr="002F5B5E">
        <w:rPr>
          <w:rFonts w:ascii="Tahoma" w:hAnsi="Tahoma" w:cs="Tahoma"/>
          <w:color w:val="auto"/>
          <w:sz w:val="22"/>
          <w:szCs w:val="22"/>
          <w:u w:color="1D1D1D"/>
        </w:rPr>
        <w:t>) ausgekoppelt wurde</w:t>
      </w:r>
      <w:r w:rsidR="00024F07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und Songs von allen Alben im Livekontext darbot</w:t>
      </w:r>
      <w:r w:rsidR="00D31911" w:rsidRPr="002F5B5E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953395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Mit ihrer aktuellen Single </w:t>
      </w:r>
      <w:r w:rsidR="004A57E2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„Paper Wolf“</w:t>
      </w:r>
      <w:r w:rsidR="00EC4185" w:rsidRPr="002F5B5E">
        <w:rPr>
          <w:rFonts w:ascii="Tahoma" w:hAnsi="Tahoma" w:cs="Tahoma"/>
          <w:color w:val="auto"/>
          <w:sz w:val="22"/>
          <w:szCs w:val="22"/>
          <w:u w:color="1D1D1D"/>
        </w:rPr>
        <w:t>, die im August 2023 erschien,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024F07" w:rsidRPr="002F5B5E">
        <w:rPr>
          <w:rFonts w:ascii="Tahoma" w:hAnsi="Tahoma" w:cs="Tahoma"/>
          <w:color w:val="auto"/>
          <w:sz w:val="22"/>
          <w:szCs w:val="22"/>
          <w:u w:color="1D1D1D"/>
        </w:rPr>
        <w:t>entwickeln</w:t>
      </w:r>
      <w:r w:rsidR="00CE68CB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EC4185" w:rsidRPr="002F5B5E">
        <w:rPr>
          <w:rFonts w:ascii="Tahoma" w:hAnsi="Tahoma" w:cs="Tahoma"/>
          <w:b/>
          <w:color w:val="auto"/>
          <w:sz w:val="22"/>
          <w:szCs w:val="22"/>
          <w:u w:color="1D1D1D"/>
        </w:rPr>
        <w:t>Vola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ihre</w:t>
      </w:r>
      <w:r w:rsidR="00024F07" w:rsidRPr="002F5B5E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4A57E2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einzigartigen Sound</w:t>
      </w:r>
      <w:r w:rsidR="00024F07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abermals weiter. Gewohnt</w:t>
      </w:r>
      <w:r w:rsidR="00BC55C8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groovig wie eingängig</w:t>
      </w:r>
      <w:r w:rsidR="00024F07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machen die Dänen schnell klar, </w:t>
      </w:r>
      <w:r w:rsidR="00AA75B6" w:rsidRPr="002F5B5E">
        <w:rPr>
          <w:rFonts w:ascii="Tahoma" w:hAnsi="Tahoma" w:cs="Tahoma"/>
          <w:color w:val="auto"/>
          <w:sz w:val="22"/>
          <w:szCs w:val="22"/>
          <w:u w:color="1D1D1D"/>
        </w:rPr>
        <w:t>dass ihr</w:t>
      </w:r>
      <w:r w:rsidR="009701D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innovativer Ansatz</w:t>
      </w:r>
      <w:r w:rsidR="00AA75B6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C7338B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noch lange </w:t>
      </w:r>
      <w:r w:rsidR="009701DA" w:rsidRPr="002F5B5E">
        <w:rPr>
          <w:rFonts w:ascii="Tahoma" w:hAnsi="Tahoma" w:cs="Tahoma"/>
          <w:color w:val="auto"/>
          <w:sz w:val="22"/>
          <w:szCs w:val="22"/>
          <w:u w:color="1D1D1D"/>
        </w:rPr>
        <w:t xml:space="preserve">kein Ende </w:t>
      </w:r>
      <w:r w:rsidR="00A63181" w:rsidRPr="002F5B5E">
        <w:rPr>
          <w:rFonts w:ascii="Tahoma" w:hAnsi="Tahoma" w:cs="Tahoma"/>
          <w:color w:val="auto"/>
          <w:sz w:val="22"/>
          <w:szCs w:val="22"/>
          <w:u w:color="1D1D1D"/>
        </w:rPr>
        <w:t>gefunden hat</w:t>
      </w:r>
      <w:r w:rsidR="00EC4185" w:rsidRPr="002F5B5E">
        <w:rPr>
          <w:rFonts w:ascii="Tahoma" w:hAnsi="Tahoma" w:cs="Tahoma"/>
          <w:color w:val="auto"/>
          <w:sz w:val="22"/>
          <w:szCs w:val="22"/>
          <w:u w:color="1D1D1D"/>
        </w:rPr>
        <w:t>.</w:t>
      </w:r>
    </w:p>
    <w:p w14:paraId="2042A599" w14:textId="77777777" w:rsidR="00E9390B" w:rsidRPr="002F5B5E" w:rsidRDefault="00E9390B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7DC18C22" w14:textId="489F3F0D" w:rsidR="0065122F" w:rsidRPr="002F5B5E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2F5B5E">
        <w:rPr>
          <w:rFonts w:ascii="Tahoma" w:hAnsi="Tahoma" w:cs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E49F0DD" w:rsidR="0065122F" w:rsidRPr="002F5B5E" w:rsidRDefault="00DB6D7B">
      <w:pPr>
        <w:keepNext/>
        <w:spacing w:line="200" w:lineRule="atLeast"/>
        <w:jc w:val="center"/>
        <w:rPr>
          <w:rFonts w:ascii="Tahoma" w:hAnsi="Tahoma" w:cs="Tahoma"/>
          <w:b/>
          <w:bCs/>
          <w:kern w:val="0"/>
          <w:sz w:val="48"/>
          <w:szCs w:val="48"/>
          <w:lang w:val="en-US"/>
        </w:rPr>
      </w:pPr>
      <w:r w:rsidRPr="002F5B5E">
        <w:rPr>
          <w:rFonts w:ascii="Tahoma" w:hAnsi="Tahoma" w:cs="Tahoma"/>
          <w:b/>
          <w:bCs/>
          <w:kern w:val="0"/>
          <w:sz w:val="48"/>
          <w:szCs w:val="48"/>
          <w:lang w:val="en-US"/>
        </w:rPr>
        <w:t>Vola</w:t>
      </w:r>
    </w:p>
    <w:p w14:paraId="742642CF" w14:textId="00DE50A4" w:rsidR="0001293C" w:rsidRPr="002F5B5E" w:rsidRDefault="00C56BF6" w:rsidP="00966871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2F5B5E">
        <w:rPr>
          <w:rFonts w:ascii="Tahoma" w:hAnsi="Tahoma" w:cs="Tahoma"/>
          <w:b/>
          <w:bCs/>
          <w:sz w:val="28"/>
          <w:szCs w:val="28"/>
          <w:lang w:val="en-US"/>
        </w:rPr>
        <w:t>Friend of a Phantom E</w:t>
      </w:r>
      <w:r w:rsidR="002F5B5E">
        <w:rPr>
          <w:rFonts w:ascii="Tahoma" w:hAnsi="Tahoma" w:cs="Tahoma"/>
          <w:b/>
          <w:bCs/>
          <w:sz w:val="28"/>
          <w:szCs w:val="28"/>
          <w:lang w:val="en-US"/>
        </w:rPr>
        <w:t>U</w:t>
      </w:r>
      <w:r w:rsidRPr="002F5B5E">
        <w:rPr>
          <w:rFonts w:ascii="Tahoma" w:hAnsi="Tahoma" w:cs="Tahoma"/>
          <w:b/>
          <w:bCs/>
          <w:sz w:val="28"/>
          <w:szCs w:val="28"/>
          <w:lang w:val="en-US"/>
        </w:rPr>
        <w:t xml:space="preserve"> </w:t>
      </w:r>
      <w:r w:rsidR="00550DE1">
        <w:rPr>
          <w:rFonts w:ascii="Tahoma" w:hAnsi="Tahoma" w:cs="Tahoma"/>
          <w:b/>
          <w:bCs/>
          <w:sz w:val="28"/>
          <w:szCs w:val="28"/>
          <w:lang w:val="en-US"/>
        </w:rPr>
        <w:t xml:space="preserve">Tour </w:t>
      </w:r>
      <w:r w:rsidRPr="002F5B5E">
        <w:rPr>
          <w:rFonts w:ascii="Tahoma" w:hAnsi="Tahoma" w:cs="Tahoma"/>
          <w:b/>
          <w:bCs/>
          <w:sz w:val="28"/>
          <w:szCs w:val="28"/>
          <w:lang w:val="en-US"/>
        </w:rPr>
        <w:t xml:space="preserve">2024 </w:t>
      </w:r>
    </w:p>
    <w:p w14:paraId="2B359260" w14:textId="77777777" w:rsidR="00966871" w:rsidRPr="002F5B5E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047FD9E0" w:rsidR="00194CEA" w:rsidRPr="002F5B5E" w:rsidRDefault="00540B4C" w:rsidP="00580925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bookmarkStart w:id="0" w:name="_Hlk137808582"/>
      <w:r w:rsidRPr="002F5B5E">
        <w:rPr>
          <w:rFonts w:ascii="Tahoma" w:hAnsi="Tahoma" w:cs="Tahoma"/>
          <w:color w:val="auto"/>
          <w:kern w:val="0"/>
          <w:sz w:val="22"/>
          <w:szCs w:val="22"/>
        </w:rPr>
        <w:t>So</w:t>
      </w:r>
      <w:r w:rsidR="00DE5860" w:rsidRPr="002F5B5E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94CEA" w:rsidRPr="002F5B5E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>10</w:t>
      </w:r>
      <w:r w:rsidR="00DC164A" w:rsidRPr="002F5B5E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>11</w:t>
      </w:r>
      <w:r w:rsidR="0001293C" w:rsidRPr="002F5B5E">
        <w:rPr>
          <w:rFonts w:ascii="Tahoma" w:hAnsi="Tahoma" w:cs="Tahoma"/>
          <w:color w:val="auto"/>
          <w:kern w:val="0"/>
          <w:sz w:val="22"/>
          <w:szCs w:val="22"/>
        </w:rPr>
        <w:t>.</w:t>
      </w:r>
      <w:bookmarkEnd w:id="0"/>
      <w:r w:rsidRPr="002F5B5E">
        <w:rPr>
          <w:rFonts w:ascii="Tahoma" w:hAnsi="Tahoma" w:cs="Tahoma"/>
          <w:color w:val="auto"/>
          <w:kern w:val="0"/>
          <w:sz w:val="22"/>
          <w:szCs w:val="22"/>
        </w:rPr>
        <w:t>2024</w:t>
      </w:r>
      <w:r w:rsidR="00194CEA" w:rsidRPr="002F5B5E">
        <w:rPr>
          <w:rFonts w:ascii="Tahoma" w:hAnsi="Tahoma" w:cs="Tahoma"/>
          <w:kern w:val="0"/>
          <w:sz w:val="22"/>
          <w:szCs w:val="22"/>
        </w:rPr>
        <w:tab/>
      </w:r>
      <w:r w:rsidRPr="002F5B5E">
        <w:rPr>
          <w:rFonts w:ascii="Tahoma" w:hAnsi="Tahoma" w:cs="Tahoma"/>
          <w:kern w:val="0"/>
          <w:sz w:val="22"/>
          <w:szCs w:val="22"/>
        </w:rPr>
        <w:t>Berlin</w:t>
      </w:r>
      <w:r w:rsidR="00DE5860" w:rsidRPr="002F5B5E">
        <w:rPr>
          <w:rFonts w:ascii="Tahoma" w:hAnsi="Tahoma" w:cs="Tahoma"/>
          <w:kern w:val="0"/>
          <w:sz w:val="22"/>
          <w:szCs w:val="22"/>
        </w:rPr>
        <w:tab/>
      </w:r>
      <w:r w:rsidR="0001293C" w:rsidRPr="002F5B5E">
        <w:rPr>
          <w:rFonts w:ascii="Tahoma" w:hAnsi="Tahoma" w:cs="Tahoma"/>
          <w:kern w:val="0"/>
          <w:sz w:val="22"/>
          <w:szCs w:val="22"/>
        </w:rPr>
        <w:tab/>
      </w:r>
      <w:r w:rsidRPr="002F5B5E">
        <w:rPr>
          <w:rFonts w:ascii="Tahoma" w:hAnsi="Tahoma" w:cs="Tahoma"/>
          <w:kern w:val="0"/>
          <w:sz w:val="22"/>
          <w:szCs w:val="22"/>
        </w:rPr>
        <w:t>Columbia Theater</w:t>
      </w:r>
    </w:p>
    <w:p w14:paraId="59F04D7E" w14:textId="2793432F" w:rsidR="00A7328C" w:rsidRPr="002F5B5E" w:rsidRDefault="00540B4C" w:rsidP="00580925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2F5B5E">
        <w:rPr>
          <w:rFonts w:ascii="Tahoma" w:hAnsi="Tahoma" w:cs="Tahoma"/>
          <w:color w:val="auto"/>
          <w:kern w:val="0"/>
          <w:sz w:val="22"/>
          <w:szCs w:val="22"/>
        </w:rPr>
        <w:t>Fr</w:t>
      </w:r>
      <w:r w:rsidR="001E66A3" w:rsidRPr="002F5B5E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E66A3" w:rsidRPr="002F5B5E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>15</w:t>
      </w:r>
      <w:r w:rsidR="001E66A3" w:rsidRPr="002F5B5E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>11</w:t>
      </w:r>
      <w:r w:rsidR="001E66A3" w:rsidRPr="002F5B5E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>2024</w:t>
      </w:r>
      <w:r w:rsidR="00580925" w:rsidRPr="002F5B5E">
        <w:rPr>
          <w:rFonts w:ascii="Tahoma" w:hAnsi="Tahoma" w:cs="Tahoma"/>
          <w:kern w:val="0"/>
          <w:sz w:val="22"/>
          <w:szCs w:val="22"/>
        </w:rPr>
        <w:tab/>
      </w:r>
      <w:r w:rsidRPr="002F5B5E">
        <w:rPr>
          <w:rFonts w:ascii="Tahoma" w:hAnsi="Tahoma" w:cs="Tahoma"/>
          <w:kern w:val="0"/>
          <w:sz w:val="22"/>
          <w:szCs w:val="22"/>
        </w:rPr>
        <w:t>München</w:t>
      </w:r>
      <w:r w:rsidR="00580925" w:rsidRPr="002F5B5E">
        <w:rPr>
          <w:rFonts w:ascii="Tahoma" w:hAnsi="Tahoma" w:cs="Tahoma"/>
          <w:kern w:val="0"/>
          <w:sz w:val="22"/>
          <w:szCs w:val="22"/>
        </w:rPr>
        <w:tab/>
      </w:r>
      <w:r w:rsidRPr="002F5B5E">
        <w:rPr>
          <w:rFonts w:ascii="Tahoma" w:hAnsi="Tahoma" w:cs="Tahoma"/>
          <w:kern w:val="0"/>
          <w:sz w:val="22"/>
          <w:szCs w:val="22"/>
        </w:rPr>
        <w:t>Backstage Halle</w:t>
      </w:r>
    </w:p>
    <w:p w14:paraId="1AE273DD" w14:textId="29396125" w:rsidR="00580925" w:rsidRPr="002F5B5E" w:rsidRDefault="001E66A3" w:rsidP="00580925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2F5B5E">
        <w:rPr>
          <w:rFonts w:ascii="Tahoma" w:hAnsi="Tahoma" w:cs="Tahoma"/>
          <w:color w:val="auto"/>
          <w:kern w:val="0"/>
          <w:sz w:val="22"/>
          <w:szCs w:val="22"/>
        </w:rPr>
        <w:t>D</w:t>
      </w:r>
      <w:r w:rsidR="00540B4C" w:rsidRPr="002F5B5E">
        <w:rPr>
          <w:rFonts w:ascii="Tahoma" w:hAnsi="Tahoma" w:cs="Tahoma"/>
          <w:color w:val="auto"/>
          <w:kern w:val="0"/>
          <w:sz w:val="22"/>
          <w:szCs w:val="22"/>
        </w:rPr>
        <w:t>i</w:t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540B4C" w:rsidRPr="002F5B5E">
        <w:rPr>
          <w:rFonts w:ascii="Tahoma" w:hAnsi="Tahoma" w:cs="Tahoma"/>
          <w:color w:val="auto"/>
          <w:kern w:val="0"/>
          <w:sz w:val="22"/>
          <w:szCs w:val="22"/>
        </w:rPr>
        <w:t>19</w:t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540B4C" w:rsidRPr="002F5B5E">
        <w:rPr>
          <w:rFonts w:ascii="Tahoma" w:hAnsi="Tahoma" w:cs="Tahoma"/>
          <w:color w:val="auto"/>
          <w:kern w:val="0"/>
          <w:sz w:val="22"/>
          <w:szCs w:val="22"/>
        </w:rPr>
        <w:t>11</w:t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540B4C" w:rsidRPr="002F5B5E">
        <w:rPr>
          <w:rFonts w:ascii="Tahoma" w:hAnsi="Tahoma" w:cs="Tahoma"/>
          <w:color w:val="auto"/>
          <w:kern w:val="0"/>
          <w:sz w:val="22"/>
          <w:szCs w:val="22"/>
        </w:rPr>
        <w:t>2024</w:t>
      </w:r>
      <w:r w:rsidR="00580925" w:rsidRPr="002F5B5E">
        <w:rPr>
          <w:rFonts w:ascii="Tahoma" w:hAnsi="Tahoma" w:cs="Tahoma"/>
          <w:kern w:val="0"/>
          <w:sz w:val="22"/>
          <w:szCs w:val="22"/>
        </w:rPr>
        <w:tab/>
      </w:r>
      <w:r w:rsidR="00540B4C" w:rsidRPr="002F5B5E">
        <w:rPr>
          <w:rFonts w:ascii="Tahoma" w:hAnsi="Tahoma" w:cs="Tahoma"/>
          <w:kern w:val="0"/>
          <w:sz w:val="22"/>
          <w:szCs w:val="22"/>
        </w:rPr>
        <w:t>Köln</w:t>
      </w:r>
      <w:r w:rsidR="00DE5860" w:rsidRPr="002F5B5E">
        <w:rPr>
          <w:rFonts w:ascii="Tahoma" w:hAnsi="Tahoma" w:cs="Tahoma"/>
          <w:kern w:val="0"/>
          <w:sz w:val="22"/>
          <w:szCs w:val="22"/>
        </w:rPr>
        <w:tab/>
      </w:r>
      <w:r w:rsidR="000C7AF8" w:rsidRPr="002F5B5E">
        <w:rPr>
          <w:rFonts w:ascii="Tahoma" w:hAnsi="Tahoma" w:cs="Tahoma"/>
          <w:kern w:val="0"/>
          <w:sz w:val="22"/>
          <w:szCs w:val="22"/>
        </w:rPr>
        <w:tab/>
      </w:r>
      <w:r w:rsidR="00540B4C" w:rsidRPr="002F5B5E">
        <w:rPr>
          <w:rFonts w:ascii="Tahoma" w:hAnsi="Tahoma" w:cs="Tahoma"/>
          <w:kern w:val="0"/>
          <w:sz w:val="22"/>
          <w:szCs w:val="22"/>
        </w:rPr>
        <w:t>Kantine</w:t>
      </w:r>
    </w:p>
    <w:p w14:paraId="101DD215" w14:textId="142659FA" w:rsidR="00540B4C" w:rsidRPr="002F5B5E" w:rsidRDefault="00540B4C" w:rsidP="00580925">
      <w:pPr>
        <w:ind w:left="1416" w:firstLine="708"/>
        <w:rPr>
          <w:rFonts w:ascii="Tahoma" w:hAnsi="Tahoma" w:cs="Tahoma"/>
          <w:kern w:val="0"/>
          <w:sz w:val="22"/>
          <w:szCs w:val="22"/>
        </w:rPr>
      </w:pPr>
      <w:r w:rsidRPr="002F5B5E">
        <w:rPr>
          <w:rFonts w:ascii="Tahoma" w:hAnsi="Tahoma" w:cs="Tahoma"/>
          <w:color w:val="auto"/>
          <w:kern w:val="0"/>
          <w:sz w:val="22"/>
          <w:szCs w:val="22"/>
        </w:rPr>
        <w:t xml:space="preserve">Fr. </w:t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ab/>
        <w:t>29.11.2024</w:t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ab/>
        <w:t>Hamburg</w:t>
      </w:r>
      <w:r w:rsidRPr="002F5B5E">
        <w:rPr>
          <w:rFonts w:ascii="Tahoma" w:hAnsi="Tahoma" w:cs="Tahoma"/>
          <w:color w:val="auto"/>
          <w:kern w:val="0"/>
          <w:sz w:val="22"/>
          <w:szCs w:val="22"/>
        </w:rPr>
        <w:tab/>
        <w:t>Markthalle</w:t>
      </w:r>
    </w:p>
    <w:p w14:paraId="63A45A37" w14:textId="285BFF78" w:rsidR="00290F7F" w:rsidRPr="002F5B5E" w:rsidRDefault="00290F7F" w:rsidP="00290F7F">
      <w:pPr>
        <w:rPr>
          <w:rStyle w:val="Hyperlink0"/>
        </w:rPr>
      </w:pPr>
    </w:p>
    <w:p w14:paraId="310ACB6E" w14:textId="77777777" w:rsidR="00373132" w:rsidRPr="002F5B5E" w:rsidRDefault="00373132" w:rsidP="00290F7F">
      <w:pPr>
        <w:rPr>
          <w:rStyle w:val="Hyperlink0"/>
        </w:rPr>
      </w:pPr>
    </w:p>
    <w:p w14:paraId="6E18C8E5" w14:textId="77777777" w:rsidR="00373132" w:rsidRPr="002F5B5E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2F5B5E">
        <w:rPr>
          <w:rStyle w:val="OhneA"/>
          <w:rFonts w:cs="Tahoma"/>
          <w:sz w:val="20"/>
          <w:szCs w:val="20"/>
        </w:rPr>
        <w:t>Telekom Prio Tickets:</w:t>
      </w:r>
    </w:p>
    <w:p w14:paraId="47DFD953" w14:textId="7B7200B2" w:rsidR="00373132" w:rsidRPr="002F5B5E" w:rsidRDefault="001D6894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2F5B5E">
        <w:rPr>
          <w:rStyle w:val="Hyperlink0"/>
          <w:color w:val="000000" w:themeColor="text1"/>
          <w:u w:val="none"/>
        </w:rPr>
        <w:t>Mi</w:t>
      </w:r>
      <w:r w:rsidR="00373132" w:rsidRPr="002F5B5E">
        <w:rPr>
          <w:rStyle w:val="Hyperlink0"/>
          <w:color w:val="000000" w:themeColor="text1"/>
          <w:u w:val="none"/>
        </w:rPr>
        <w:t xml:space="preserve">., </w:t>
      </w:r>
      <w:r w:rsidRPr="002F5B5E">
        <w:rPr>
          <w:rStyle w:val="Hyperlink0"/>
          <w:color w:val="000000" w:themeColor="text1"/>
          <w:u w:val="none"/>
        </w:rPr>
        <w:t>24</w:t>
      </w:r>
      <w:r w:rsidR="00373132" w:rsidRPr="002F5B5E">
        <w:rPr>
          <w:rStyle w:val="Hyperlink0"/>
          <w:color w:val="000000" w:themeColor="text1"/>
          <w:u w:val="none"/>
        </w:rPr>
        <w:t>.</w:t>
      </w:r>
      <w:r w:rsidRPr="002F5B5E">
        <w:rPr>
          <w:rStyle w:val="Hyperlink0"/>
          <w:color w:val="000000" w:themeColor="text1"/>
          <w:u w:val="none"/>
        </w:rPr>
        <w:t>04</w:t>
      </w:r>
      <w:r w:rsidR="00373132" w:rsidRPr="002F5B5E">
        <w:rPr>
          <w:rStyle w:val="Hyperlink0"/>
          <w:color w:val="000000" w:themeColor="text1"/>
          <w:u w:val="none"/>
        </w:rPr>
        <w:t>.</w:t>
      </w:r>
      <w:r w:rsidRPr="002F5B5E">
        <w:rPr>
          <w:rStyle w:val="Hyperlink0"/>
          <w:color w:val="000000" w:themeColor="text1"/>
          <w:u w:val="none"/>
        </w:rPr>
        <w:t>24</w:t>
      </w:r>
      <w:r w:rsidR="00373132" w:rsidRPr="002F5B5E">
        <w:rPr>
          <w:rStyle w:val="Hyperlink0"/>
          <w:color w:val="000000" w:themeColor="text1"/>
          <w:u w:val="none"/>
        </w:rPr>
        <w:t xml:space="preserve">, </w:t>
      </w:r>
      <w:r w:rsidRPr="002F5B5E">
        <w:rPr>
          <w:rStyle w:val="Hyperlink0"/>
          <w:color w:val="000000" w:themeColor="text1"/>
          <w:u w:val="none"/>
        </w:rPr>
        <w:t>12</w:t>
      </w:r>
      <w:r w:rsidR="00373132" w:rsidRPr="002F5B5E">
        <w:rPr>
          <w:rStyle w:val="Hyperlink0"/>
          <w:color w:val="000000" w:themeColor="text1"/>
          <w:u w:val="none"/>
        </w:rPr>
        <w:t xml:space="preserve">:00 Uhr </w:t>
      </w:r>
      <w:r w:rsidR="00373132" w:rsidRPr="002F5B5E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2F5B5E">
        <w:rPr>
          <w:rStyle w:val="OhneA"/>
          <w:rFonts w:ascii="Tahoma" w:hAnsi="Tahoma" w:cs="Tahoma"/>
          <w:b/>
          <w:bCs/>
          <w:sz w:val="20"/>
          <w:szCs w:val="20"/>
        </w:rPr>
        <w:t>47</w:t>
      </w:r>
      <w:r w:rsidR="00373132" w:rsidRPr="002F5B5E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2F5B5E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2F5B5E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2F5B5E" w:rsidRDefault="00DE5860" w:rsidP="00DE5860">
      <w:pPr>
        <w:rPr>
          <w:rFonts w:ascii="Tahoma" w:hAnsi="Tahoma" w:cs="Tahoma"/>
        </w:rPr>
      </w:pPr>
    </w:p>
    <w:p w14:paraId="562FAFE8" w14:textId="77777777" w:rsidR="00C83780" w:rsidRPr="002F5B5E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2F5B5E">
        <w:rPr>
          <w:rStyle w:val="OhneA"/>
          <w:rFonts w:cs="Tahoma"/>
          <w:sz w:val="20"/>
          <w:szCs w:val="20"/>
        </w:rPr>
        <w:t>RTL+ Prio Tickets in Kooperation mit der Telekom</w:t>
      </w:r>
    </w:p>
    <w:p w14:paraId="7E7C3756" w14:textId="0C11FF33" w:rsidR="00C83780" w:rsidRPr="002F5B5E" w:rsidRDefault="001D6894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2F5B5E">
        <w:rPr>
          <w:rStyle w:val="Hyperlink0"/>
          <w:color w:val="000000" w:themeColor="text1"/>
          <w:u w:val="none"/>
        </w:rPr>
        <w:t>Mi</w:t>
      </w:r>
      <w:r w:rsidR="000257D8" w:rsidRPr="002F5B5E">
        <w:rPr>
          <w:rStyle w:val="Hyperlink0"/>
          <w:color w:val="000000" w:themeColor="text1"/>
          <w:u w:val="none"/>
        </w:rPr>
        <w:t xml:space="preserve">., </w:t>
      </w:r>
      <w:r w:rsidRPr="002F5B5E">
        <w:rPr>
          <w:rStyle w:val="Hyperlink0"/>
          <w:color w:val="000000" w:themeColor="text1"/>
          <w:u w:val="none"/>
        </w:rPr>
        <w:t>24</w:t>
      </w:r>
      <w:r w:rsidR="000257D8" w:rsidRPr="002F5B5E">
        <w:rPr>
          <w:rStyle w:val="Hyperlink0"/>
          <w:color w:val="000000" w:themeColor="text1"/>
          <w:u w:val="none"/>
        </w:rPr>
        <w:t>.</w:t>
      </w:r>
      <w:r w:rsidRPr="002F5B5E">
        <w:rPr>
          <w:rStyle w:val="Hyperlink0"/>
          <w:color w:val="000000" w:themeColor="text1"/>
          <w:u w:val="none"/>
        </w:rPr>
        <w:t>04</w:t>
      </w:r>
      <w:r w:rsidR="000257D8" w:rsidRPr="002F5B5E">
        <w:rPr>
          <w:rStyle w:val="Hyperlink0"/>
          <w:color w:val="000000" w:themeColor="text1"/>
          <w:u w:val="none"/>
        </w:rPr>
        <w:t>.</w:t>
      </w:r>
      <w:r w:rsidRPr="002F5B5E">
        <w:rPr>
          <w:rStyle w:val="Hyperlink0"/>
          <w:color w:val="000000" w:themeColor="text1"/>
          <w:u w:val="none"/>
        </w:rPr>
        <w:t>24</w:t>
      </w:r>
      <w:r w:rsidR="000257D8" w:rsidRPr="002F5B5E">
        <w:rPr>
          <w:rStyle w:val="Hyperlink0"/>
          <w:color w:val="000000" w:themeColor="text1"/>
          <w:u w:val="none"/>
        </w:rPr>
        <w:t xml:space="preserve">, </w:t>
      </w:r>
      <w:r w:rsidRPr="002F5B5E">
        <w:rPr>
          <w:rStyle w:val="Hyperlink0"/>
          <w:color w:val="000000" w:themeColor="text1"/>
          <w:u w:val="none"/>
        </w:rPr>
        <w:t>12</w:t>
      </w:r>
      <w:r w:rsidR="000257D8" w:rsidRPr="002F5B5E">
        <w:rPr>
          <w:rStyle w:val="Hyperlink0"/>
          <w:color w:val="000000" w:themeColor="text1"/>
          <w:u w:val="none"/>
        </w:rPr>
        <w:t xml:space="preserve">:00 Uhr </w:t>
      </w:r>
      <w:r w:rsidR="000257D8" w:rsidRPr="002F5B5E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2F5B5E">
        <w:rPr>
          <w:rStyle w:val="OhneA"/>
          <w:rFonts w:ascii="Tahoma" w:hAnsi="Tahoma" w:cs="Tahoma"/>
          <w:b/>
          <w:bCs/>
          <w:sz w:val="20"/>
          <w:szCs w:val="20"/>
        </w:rPr>
        <w:t>47</w:t>
      </w:r>
      <w:r w:rsidR="000257D8" w:rsidRPr="002F5B5E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2F5B5E">
        <w:rPr>
          <w:rStyle w:val="Hyperlink0"/>
          <w:color w:val="000000" w:themeColor="text1"/>
        </w:rPr>
        <w:br/>
      </w:r>
      <w:r w:rsidR="00CA682C" w:rsidRPr="002F5B5E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2F5B5E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2F5B5E" w:rsidRDefault="00290F7F" w:rsidP="00290F7F">
      <w:pPr>
        <w:rPr>
          <w:rStyle w:val="Hyperlink0"/>
          <w:u w:val="none"/>
        </w:rPr>
      </w:pPr>
    </w:p>
    <w:p w14:paraId="114E33E0" w14:textId="0E06B953" w:rsidR="00290F7F" w:rsidRPr="002F5B5E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2F5B5E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2F5B5E">
        <w:rPr>
          <w:rStyle w:val="Hyperlink0"/>
          <w:color w:val="000000" w:themeColor="text1"/>
          <w:u w:val="none"/>
          <w:lang w:val="en-US"/>
        </w:rPr>
        <w:t>s</w:t>
      </w:r>
      <w:r w:rsidRPr="002F5B5E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6EED6A0A" w:rsidR="00290F7F" w:rsidRPr="002F5B5E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2F5B5E">
        <w:rPr>
          <w:rStyle w:val="Hyperlink0"/>
          <w:color w:val="000000" w:themeColor="text1"/>
          <w:u w:val="none"/>
          <w:lang w:val="en-US"/>
        </w:rPr>
        <w:t>D</w:t>
      </w:r>
      <w:r w:rsidR="001D6894" w:rsidRPr="002F5B5E">
        <w:rPr>
          <w:rStyle w:val="Hyperlink0"/>
          <w:color w:val="000000" w:themeColor="text1"/>
          <w:u w:val="none"/>
          <w:lang w:val="en-US"/>
        </w:rPr>
        <w:t>o</w:t>
      </w:r>
      <w:r w:rsidRPr="002F5B5E">
        <w:rPr>
          <w:rStyle w:val="Hyperlink0"/>
          <w:color w:val="000000" w:themeColor="text1"/>
          <w:u w:val="none"/>
          <w:lang w:val="en-US"/>
        </w:rPr>
        <w:t xml:space="preserve">., </w:t>
      </w:r>
      <w:r w:rsidR="001D6894" w:rsidRPr="002F5B5E">
        <w:rPr>
          <w:rStyle w:val="Hyperlink0"/>
          <w:color w:val="000000" w:themeColor="text1"/>
          <w:u w:val="none"/>
          <w:lang w:val="en-US"/>
        </w:rPr>
        <w:t>25</w:t>
      </w:r>
      <w:r w:rsidRPr="002F5B5E">
        <w:rPr>
          <w:rStyle w:val="Hyperlink0"/>
          <w:color w:val="000000" w:themeColor="text1"/>
          <w:u w:val="none"/>
          <w:lang w:val="en-US"/>
        </w:rPr>
        <w:t>.</w:t>
      </w:r>
      <w:r w:rsidR="001D6894" w:rsidRPr="002F5B5E">
        <w:rPr>
          <w:rStyle w:val="Hyperlink0"/>
          <w:color w:val="000000" w:themeColor="text1"/>
          <w:u w:val="none"/>
          <w:lang w:val="en-US"/>
        </w:rPr>
        <w:t>04</w:t>
      </w:r>
      <w:r w:rsidRPr="002F5B5E">
        <w:rPr>
          <w:rStyle w:val="Hyperlink0"/>
          <w:color w:val="000000" w:themeColor="text1"/>
          <w:u w:val="none"/>
          <w:lang w:val="en-US"/>
        </w:rPr>
        <w:t>.</w:t>
      </w:r>
      <w:r w:rsidR="001D6894" w:rsidRPr="002F5B5E">
        <w:rPr>
          <w:rStyle w:val="Hyperlink0"/>
          <w:color w:val="000000" w:themeColor="text1"/>
          <w:u w:val="none"/>
          <w:lang w:val="en-US"/>
        </w:rPr>
        <w:t>24</w:t>
      </w:r>
      <w:r w:rsidRPr="002F5B5E">
        <w:rPr>
          <w:rStyle w:val="Hyperlink0"/>
          <w:color w:val="000000" w:themeColor="text1"/>
          <w:u w:val="none"/>
          <w:lang w:val="en-US"/>
        </w:rPr>
        <w:t xml:space="preserve">, </w:t>
      </w:r>
      <w:r w:rsidR="001D6894" w:rsidRPr="002F5B5E">
        <w:rPr>
          <w:rStyle w:val="Hyperlink0"/>
          <w:color w:val="000000" w:themeColor="text1"/>
          <w:u w:val="none"/>
          <w:lang w:val="en-US"/>
        </w:rPr>
        <w:t>11</w:t>
      </w:r>
      <w:r w:rsidRPr="002F5B5E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2F5B5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1D6894" w:rsidRPr="002F5B5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2F5B5E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2F5B5E" w:rsidRDefault="00906A6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2F5B5E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2F5B5E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2F5B5E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2F5B5E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38E06BF2" w:rsidR="00290F7F" w:rsidRPr="002F5B5E" w:rsidRDefault="001D6894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2F5B5E">
        <w:rPr>
          <w:rStyle w:val="Hyperlink0"/>
          <w:color w:val="000000" w:themeColor="text1"/>
          <w:u w:val="none"/>
          <w:lang w:val="en-US"/>
        </w:rPr>
        <w:t>Fr</w:t>
      </w:r>
      <w:r w:rsidR="001E66A3" w:rsidRPr="002F5B5E">
        <w:rPr>
          <w:rStyle w:val="Hyperlink0"/>
          <w:color w:val="000000" w:themeColor="text1"/>
          <w:u w:val="none"/>
          <w:lang w:val="en-US"/>
        </w:rPr>
        <w:t xml:space="preserve">., </w:t>
      </w:r>
      <w:r w:rsidRPr="002F5B5E">
        <w:rPr>
          <w:rStyle w:val="Hyperlink0"/>
          <w:color w:val="000000" w:themeColor="text1"/>
          <w:u w:val="none"/>
          <w:lang w:val="en-US"/>
        </w:rPr>
        <w:t>26.04</w:t>
      </w:r>
      <w:r w:rsidR="001E66A3" w:rsidRPr="002F5B5E">
        <w:rPr>
          <w:rStyle w:val="Hyperlink0"/>
          <w:color w:val="000000" w:themeColor="text1"/>
          <w:u w:val="none"/>
          <w:lang w:val="en-US"/>
        </w:rPr>
        <w:t>.</w:t>
      </w:r>
      <w:r w:rsidRPr="002F5B5E">
        <w:rPr>
          <w:rStyle w:val="Hyperlink0"/>
          <w:color w:val="000000" w:themeColor="text1"/>
          <w:u w:val="none"/>
          <w:lang w:val="en-US"/>
        </w:rPr>
        <w:t>24</w:t>
      </w:r>
      <w:r w:rsidR="001E66A3" w:rsidRPr="002F5B5E">
        <w:rPr>
          <w:rStyle w:val="Hyperlink0"/>
          <w:color w:val="000000" w:themeColor="text1"/>
          <w:u w:val="none"/>
          <w:lang w:val="en-US"/>
        </w:rPr>
        <w:t xml:space="preserve">, </w:t>
      </w:r>
      <w:r w:rsidRPr="002F5B5E">
        <w:rPr>
          <w:rStyle w:val="Hyperlink0"/>
          <w:color w:val="000000" w:themeColor="text1"/>
          <w:u w:val="none"/>
          <w:lang w:val="en-US"/>
        </w:rPr>
        <w:t>11</w:t>
      </w:r>
      <w:r w:rsidR="001E66A3" w:rsidRPr="002F5B5E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3427984D" w:rsidR="00DC164A" w:rsidRPr="002F5B5E" w:rsidRDefault="00BA5C47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2F5B5E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https://www.livenation.de/artist-vola-865171</w:t>
      </w:r>
    </w:p>
    <w:p w14:paraId="00FE7678" w14:textId="56E6DA9C" w:rsidR="00DE5860" w:rsidRPr="002F5B5E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2F5B5E" w:rsidRDefault="00906A6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030FC8" w:rsidRPr="002F5B5E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2F5B5E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2F5B5E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2F5B5E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2F5B5E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2F5B5E" w:rsidRDefault="00906A6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2F5B5E">
          <w:rPr>
            <w:rStyle w:val="Hyperlink1"/>
          </w:rPr>
          <w:t>www.livenation.de</w:t>
        </w:r>
      </w:hyperlink>
      <w:r w:rsidR="00554327" w:rsidRPr="002F5B5E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2F5B5E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2F5B5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2F5B5E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2F5B5E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2F5B5E" w:rsidRDefault="00906A6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2F5B5E">
          <w:rPr>
            <w:rStyle w:val="Hyperlink2"/>
          </w:rPr>
          <w:t>www.livenation-promotion.de</w:t>
        </w:r>
      </w:hyperlink>
    </w:p>
    <w:p w14:paraId="1818C3AB" w14:textId="77777777" w:rsidR="0065122F" w:rsidRPr="002F5B5E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2F5B5E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Pr="002F5B5E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2F5B5E" w:rsidRDefault="00A7328C" w:rsidP="001C326F">
      <w:pPr>
        <w:widowControl w:val="0"/>
        <w:jc w:val="center"/>
        <w:rPr>
          <w:rFonts w:ascii="Tahoma" w:hAnsi="Tahoma" w:cs="Tahoma"/>
          <w:lang w:val="en-US"/>
        </w:rPr>
      </w:pPr>
    </w:p>
    <w:p w14:paraId="380695D8" w14:textId="6FA72D96" w:rsidR="00DC164A" w:rsidRPr="002F5B5E" w:rsidRDefault="00BA5C4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F5B5E">
        <w:rPr>
          <w:rStyle w:val="Hyperlink"/>
          <w:rFonts w:ascii="Tahoma" w:hAnsi="Tahoma" w:cs="Tahoma"/>
          <w:sz w:val="20"/>
          <w:szCs w:val="20"/>
          <w:lang w:val="en-US"/>
        </w:rPr>
        <w:t>https://www.volaband.com</w:t>
      </w:r>
    </w:p>
    <w:p w14:paraId="2D1A65D0" w14:textId="7B8CD351" w:rsidR="00DC164A" w:rsidRPr="002F5B5E" w:rsidRDefault="00BA5C4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F5B5E">
        <w:rPr>
          <w:rStyle w:val="Hyperlink"/>
          <w:rFonts w:ascii="Tahoma" w:hAnsi="Tahoma" w:cs="Tahoma"/>
          <w:sz w:val="20"/>
          <w:szCs w:val="20"/>
          <w:lang w:val="en-US"/>
        </w:rPr>
        <w:t>https://www.facebook.com/volaband</w:t>
      </w:r>
    </w:p>
    <w:p w14:paraId="3B5EF748" w14:textId="6493C621" w:rsidR="00DC164A" w:rsidRPr="002F5B5E" w:rsidRDefault="00BA5C4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F5B5E">
        <w:rPr>
          <w:rStyle w:val="Hyperlink"/>
          <w:rFonts w:ascii="Tahoma" w:hAnsi="Tahoma" w:cs="Tahoma"/>
          <w:sz w:val="20"/>
          <w:szCs w:val="20"/>
          <w:lang w:val="en-US"/>
        </w:rPr>
        <w:t>https://www.instagram.com/volaband</w:t>
      </w:r>
    </w:p>
    <w:p w14:paraId="1A435809" w14:textId="1424DBFF" w:rsidR="00DC164A" w:rsidRPr="002F5B5E" w:rsidRDefault="00BA5C47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F5B5E">
        <w:rPr>
          <w:rStyle w:val="Hyperlink"/>
          <w:rFonts w:ascii="Tahoma" w:hAnsi="Tahoma" w:cs="Tahoma"/>
          <w:sz w:val="20"/>
          <w:szCs w:val="20"/>
          <w:lang w:val="en-US"/>
        </w:rPr>
        <w:t>https://twitter.com/volaband</w:t>
      </w:r>
    </w:p>
    <w:p w14:paraId="716DE11E" w14:textId="651890B7" w:rsidR="009C73CA" w:rsidRPr="002F5B5E" w:rsidRDefault="00BA5C47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F5B5E">
        <w:rPr>
          <w:rStyle w:val="Hyperlink"/>
          <w:rFonts w:ascii="Tahoma" w:hAnsi="Tahoma" w:cs="Tahoma"/>
          <w:sz w:val="20"/>
          <w:szCs w:val="20"/>
          <w:lang w:val="en-US"/>
        </w:rPr>
        <w:t>https://www.tiktok.com/@volaband</w:t>
      </w:r>
    </w:p>
    <w:p w14:paraId="466B6EB9" w14:textId="7A749677" w:rsidR="00A7328C" w:rsidRPr="002F5B5E" w:rsidRDefault="00BA5C47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2F5B5E">
        <w:rPr>
          <w:rStyle w:val="Hyperlink"/>
          <w:rFonts w:ascii="Tahoma" w:hAnsi="Tahoma" w:cs="Tahoma"/>
          <w:sz w:val="20"/>
          <w:szCs w:val="20"/>
          <w:lang w:val="en-US"/>
        </w:rPr>
        <w:t>https://www.youtube.com/@volaband</w:t>
      </w:r>
    </w:p>
    <w:p w14:paraId="65AF29D6" w14:textId="77777777" w:rsidR="00322B4F" w:rsidRPr="002F5B5E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3FC3932F" w:rsidR="00322B4F" w:rsidRPr="002F5B5E" w:rsidRDefault="00322B4F" w:rsidP="006170E0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 w:rsidRPr="002F5B5E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EDC5C" w14:textId="77777777" w:rsidR="00906A60" w:rsidRDefault="00906A60">
      <w:r>
        <w:separator/>
      </w:r>
    </w:p>
  </w:endnote>
  <w:endnote w:type="continuationSeparator" w:id="0">
    <w:p w14:paraId="13771B94" w14:textId="77777777" w:rsidR="00906A60" w:rsidRDefault="00906A60">
      <w:r>
        <w:continuationSeparator/>
      </w:r>
    </w:p>
  </w:endnote>
  <w:endnote w:type="continuationNotice" w:id="1">
    <w:p w14:paraId="7FEBB415" w14:textId="77777777" w:rsidR="00906A60" w:rsidRDefault="00906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71735EF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3768F" w14:textId="77777777" w:rsidR="00906A60" w:rsidRDefault="00906A60">
      <w:r>
        <w:separator/>
      </w:r>
    </w:p>
  </w:footnote>
  <w:footnote w:type="continuationSeparator" w:id="0">
    <w:p w14:paraId="07C4734F" w14:textId="77777777" w:rsidR="00906A60" w:rsidRDefault="00906A60">
      <w:r>
        <w:continuationSeparator/>
      </w:r>
    </w:p>
  </w:footnote>
  <w:footnote w:type="continuationNotice" w:id="1">
    <w:p w14:paraId="088D66C7" w14:textId="77777777" w:rsidR="00906A60" w:rsidRDefault="00906A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ADEF6C2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68A0"/>
    <w:rsid w:val="0001293C"/>
    <w:rsid w:val="000129F1"/>
    <w:rsid w:val="000172EE"/>
    <w:rsid w:val="00024F07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0459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57202"/>
    <w:rsid w:val="00160833"/>
    <w:rsid w:val="00177663"/>
    <w:rsid w:val="0018181A"/>
    <w:rsid w:val="00182BA0"/>
    <w:rsid w:val="00183A3D"/>
    <w:rsid w:val="00186D3A"/>
    <w:rsid w:val="00190507"/>
    <w:rsid w:val="00190995"/>
    <w:rsid w:val="00191AA6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D6894"/>
    <w:rsid w:val="001E2792"/>
    <w:rsid w:val="001E66A3"/>
    <w:rsid w:val="001F2780"/>
    <w:rsid w:val="001F6941"/>
    <w:rsid w:val="00203460"/>
    <w:rsid w:val="00210AA6"/>
    <w:rsid w:val="00216C0F"/>
    <w:rsid w:val="00232D29"/>
    <w:rsid w:val="0023775F"/>
    <w:rsid w:val="00242C29"/>
    <w:rsid w:val="00242C6D"/>
    <w:rsid w:val="00244163"/>
    <w:rsid w:val="0024561D"/>
    <w:rsid w:val="002641BC"/>
    <w:rsid w:val="00264C4C"/>
    <w:rsid w:val="00270D43"/>
    <w:rsid w:val="00270D78"/>
    <w:rsid w:val="00275152"/>
    <w:rsid w:val="002856F0"/>
    <w:rsid w:val="00290F7F"/>
    <w:rsid w:val="00291DC0"/>
    <w:rsid w:val="00293BC0"/>
    <w:rsid w:val="002947DF"/>
    <w:rsid w:val="002A5B99"/>
    <w:rsid w:val="002C0D7B"/>
    <w:rsid w:val="002C1BD5"/>
    <w:rsid w:val="002C35DF"/>
    <w:rsid w:val="002D267F"/>
    <w:rsid w:val="002E0EFC"/>
    <w:rsid w:val="002E1C84"/>
    <w:rsid w:val="002E7968"/>
    <w:rsid w:val="002E7C79"/>
    <w:rsid w:val="002F1E9D"/>
    <w:rsid w:val="002F5B5E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738BA"/>
    <w:rsid w:val="003804D4"/>
    <w:rsid w:val="00383168"/>
    <w:rsid w:val="00387B72"/>
    <w:rsid w:val="00397079"/>
    <w:rsid w:val="003A0C4F"/>
    <w:rsid w:val="003A4EA1"/>
    <w:rsid w:val="003B5636"/>
    <w:rsid w:val="003B6E7B"/>
    <w:rsid w:val="003C06EB"/>
    <w:rsid w:val="003C135A"/>
    <w:rsid w:val="003C215B"/>
    <w:rsid w:val="003C316F"/>
    <w:rsid w:val="003C5F1A"/>
    <w:rsid w:val="003C659F"/>
    <w:rsid w:val="003D3469"/>
    <w:rsid w:val="003D388E"/>
    <w:rsid w:val="003D79E8"/>
    <w:rsid w:val="003D7EEE"/>
    <w:rsid w:val="003E26DE"/>
    <w:rsid w:val="003E6EEF"/>
    <w:rsid w:val="003F1692"/>
    <w:rsid w:val="003F1B16"/>
    <w:rsid w:val="003F27B6"/>
    <w:rsid w:val="0040635C"/>
    <w:rsid w:val="00406C38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A57E2"/>
    <w:rsid w:val="004B3AB8"/>
    <w:rsid w:val="004B559E"/>
    <w:rsid w:val="004B5B05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40B4C"/>
    <w:rsid w:val="00550DE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5C08"/>
    <w:rsid w:val="005B13B0"/>
    <w:rsid w:val="005B6356"/>
    <w:rsid w:val="005C1323"/>
    <w:rsid w:val="005C4460"/>
    <w:rsid w:val="005C789B"/>
    <w:rsid w:val="005D074E"/>
    <w:rsid w:val="005E2509"/>
    <w:rsid w:val="005E6AD5"/>
    <w:rsid w:val="005F050C"/>
    <w:rsid w:val="005F23FA"/>
    <w:rsid w:val="00607580"/>
    <w:rsid w:val="006170E0"/>
    <w:rsid w:val="00617C4E"/>
    <w:rsid w:val="0065122F"/>
    <w:rsid w:val="0065255C"/>
    <w:rsid w:val="00661D05"/>
    <w:rsid w:val="0066589D"/>
    <w:rsid w:val="00674BCA"/>
    <w:rsid w:val="00682A5C"/>
    <w:rsid w:val="006849B3"/>
    <w:rsid w:val="006A4867"/>
    <w:rsid w:val="006A7707"/>
    <w:rsid w:val="006B5AD7"/>
    <w:rsid w:val="006B6193"/>
    <w:rsid w:val="006B6A51"/>
    <w:rsid w:val="006C212E"/>
    <w:rsid w:val="006C76BC"/>
    <w:rsid w:val="006E40CA"/>
    <w:rsid w:val="006E6015"/>
    <w:rsid w:val="006F5BF2"/>
    <w:rsid w:val="006F5C67"/>
    <w:rsid w:val="00701483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67EC0"/>
    <w:rsid w:val="00775E0A"/>
    <w:rsid w:val="007811F7"/>
    <w:rsid w:val="00783140"/>
    <w:rsid w:val="0078327F"/>
    <w:rsid w:val="00790149"/>
    <w:rsid w:val="00790B66"/>
    <w:rsid w:val="00794880"/>
    <w:rsid w:val="007B61F0"/>
    <w:rsid w:val="007B768D"/>
    <w:rsid w:val="007D01B0"/>
    <w:rsid w:val="007E74CB"/>
    <w:rsid w:val="007E7B49"/>
    <w:rsid w:val="007F1169"/>
    <w:rsid w:val="007F4B27"/>
    <w:rsid w:val="00801AF5"/>
    <w:rsid w:val="00805EA3"/>
    <w:rsid w:val="008105BA"/>
    <w:rsid w:val="008240BC"/>
    <w:rsid w:val="008249C3"/>
    <w:rsid w:val="00830B22"/>
    <w:rsid w:val="00844F6C"/>
    <w:rsid w:val="008453D0"/>
    <w:rsid w:val="00850AB7"/>
    <w:rsid w:val="00861AD2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06A60"/>
    <w:rsid w:val="00927452"/>
    <w:rsid w:val="00934116"/>
    <w:rsid w:val="0095074D"/>
    <w:rsid w:val="00953395"/>
    <w:rsid w:val="00956F42"/>
    <w:rsid w:val="00966871"/>
    <w:rsid w:val="009701DA"/>
    <w:rsid w:val="00970586"/>
    <w:rsid w:val="009756D6"/>
    <w:rsid w:val="00977E1D"/>
    <w:rsid w:val="00982EE4"/>
    <w:rsid w:val="00983879"/>
    <w:rsid w:val="009A00E2"/>
    <w:rsid w:val="009B3470"/>
    <w:rsid w:val="009C258C"/>
    <w:rsid w:val="009C73CA"/>
    <w:rsid w:val="009D1270"/>
    <w:rsid w:val="009E28F9"/>
    <w:rsid w:val="009E570C"/>
    <w:rsid w:val="009F2C3B"/>
    <w:rsid w:val="009F3DD0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512A"/>
    <w:rsid w:val="00A46804"/>
    <w:rsid w:val="00A63181"/>
    <w:rsid w:val="00A63616"/>
    <w:rsid w:val="00A65E98"/>
    <w:rsid w:val="00A7328C"/>
    <w:rsid w:val="00A76C3D"/>
    <w:rsid w:val="00A90CD1"/>
    <w:rsid w:val="00A90DEE"/>
    <w:rsid w:val="00A94920"/>
    <w:rsid w:val="00A94D7B"/>
    <w:rsid w:val="00A97C50"/>
    <w:rsid w:val="00AA3057"/>
    <w:rsid w:val="00AA55C5"/>
    <w:rsid w:val="00AA75B6"/>
    <w:rsid w:val="00AD34A9"/>
    <w:rsid w:val="00AD6FC6"/>
    <w:rsid w:val="00B00C20"/>
    <w:rsid w:val="00B1207D"/>
    <w:rsid w:val="00B1351C"/>
    <w:rsid w:val="00B14677"/>
    <w:rsid w:val="00B15469"/>
    <w:rsid w:val="00B1656D"/>
    <w:rsid w:val="00B306FA"/>
    <w:rsid w:val="00B372B0"/>
    <w:rsid w:val="00B37C8C"/>
    <w:rsid w:val="00B40BF8"/>
    <w:rsid w:val="00B53AD8"/>
    <w:rsid w:val="00B54955"/>
    <w:rsid w:val="00B7212C"/>
    <w:rsid w:val="00B8059B"/>
    <w:rsid w:val="00B91992"/>
    <w:rsid w:val="00B9542B"/>
    <w:rsid w:val="00BA5C47"/>
    <w:rsid w:val="00BB29C2"/>
    <w:rsid w:val="00BC3146"/>
    <w:rsid w:val="00BC3D83"/>
    <w:rsid w:val="00BC55C8"/>
    <w:rsid w:val="00BD05D7"/>
    <w:rsid w:val="00BD67B0"/>
    <w:rsid w:val="00BE1003"/>
    <w:rsid w:val="00BE3E91"/>
    <w:rsid w:val="00BF11CC"/>
    <w:rsid w:val="00C00F8E"/>
    <w:rsid w:val="00C0512F"/>
    <w:rsid w:val="00C05475"/>
    <w:rsid w:val="00C10097"/>
    <w:rsid w:val="00C22D08"/>
    <w:rsid w:val="00C27D87"/>
    <w:rsid w:val="00C56BF6"/>
    <w:rsid w:val="00C66E6F"/>
    <w:rsid w:val="00C7338B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E68CB"/>
    <w:rsid w:val="00CF29B0"/>
    <w:rsid w:val="00D065BB"/>
    <w:rsid w:val="00D13952"/>
    <w:rsid w:val="00D15C0A"/>
    <w:rsid w:val="00D179BE"/>
    <w:rsid w:val="00D22B0B"/>
    <w:rsid w:val="00D27100"/>
    <w:rsid w:val="00D31911"/>
    <w:rsid w:val="00D531F7"/>
    <w:rsid w:val="00D54DFD"/>
    <w:rsid w:val="00D5509E"/>
    <w:rsid w:val="00D55A58"/>
    <w:rsid w:val="00D61023"/>
    <w:rsid w:val="00D61631"/>
    <w:rsid w:val="00D6207A"/>
    <w:rsid w:val="00D7279D"/>
    <w:rsid w:val="00D749E6"/>
    <w:rsid w:val="00D755B4"/>
    <w:rsid w:val="00D82B49"/>
    <w:rsid w:val="00D84766"/>
    <w:rsid w:val="00D868A1"/>
    <w:rsid w:val="00D87283"/>
    <w:rsid w:val="00DA6285"/>
    <w:rsid w:val="00DB6D7B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476"/>
    <w:rsid w:val="00E005F5"/>
    <w:rsid w:val="00E11DC1"/>
    <w:rsid w:val="00E16C2B"/>
    <w:rsid w:val="00E16D0E"/>
    <w:rsid w:val="00E17B1B"/>
    <w:rsid w:val="00E30E1A"/>
    <w:rsid w:val="00E33C73"/>
    <w:rsid w:val="00E6732D"/>
    <w:rsid w:val="00E86377"/>
    <w:rsid w:val="00E9390B"/>
    <w:rsid w:val="00E95DAC"/>
    <w:rsid w:val="00EA4EC7"/>
    <w:rsid w:val="00EB4746"/>
    <w:rsid w:val="00EC31A6"/>
    <w:rsid w:val="00EC4185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3316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A66DE"/>
    <w:rsid w:val="00FB09F2"/>
    <w:rsid w:val="00FB6197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A57E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Damon Thomas</cp:lastModifiedBy>
  <cp:revision>71</cp:revision>
  <dcterms:created xsi:type="dcterms:W3CDTF">2024-04-22T10:37:00Z</dcterms:created>
  <dcterms:modified xsi:type="dcterms:W3CDTF">2024-04-23T07:10:00Z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