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4134AB4B" w:rsidR="0065122F" w:rsidRPr="000478EF" w:rsidRDefault="00401BED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JULIA CUMMING</w:t>
      </w:r>
    </w:p>
    <w:p w14:paraId="51445C00" w14:textId="702836EB" w:rsidR="0065122F" w:rsidRPr="000478EF" w:rsidRDefault="0085024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Sunflower Bean-Sängerin mit Soloprojekt </w:t>
      </w:r>
      <w:r w:rsidR="009B331B">
        <w:rPr>
          <w:rFonts w:ascii="Noto Sans" w:eastAsia="Arial Unicode MS" w:hAnsi="Noto Sans" w:cs="Noto Sans"/>
          <w:b/>
          <w:bCs/>
          <w:sz w:val="28"/>
          <w:szCs w:val="28"/>
        </w:rPr>
        <w:t>im Mai 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FE70830" w14:textId="44CCD679" w:rsidR="0017618A" w:rsidRDefault="00850249" w:rsidP="00534385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262BD">
        <w:rPr>
          <w:rFonts w:ascii="Noto Sans" w:hAnsi="Noto Sans" w:cs="Noto Sans"/>
          <w:b/>
          <w:color w:val="auto"/>
          <w:sz w:val="22"/>
          <w:szCs w:val="22"/>
          <w:u w:color="1D1D1D"/>
        </w:rPr>
        <w:t>Julia Cumming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eine US-amerikanische Singer-Songwriterin und Frontfrau sowie Bassistin der Band </w:t>
      </w:r>
      <w:r w:rsidR="00D157B4" w:rsidRPr="00BB71E2">
        <w:rPr>
          <w:rFonts w:ascii="Noto Sans" w:hAnsi="Noto Sans" w:cs="Noto Sans"/>
          <w:b/>
          <w:color w:val="auto"/>
          <w:sz w:val="22"/>
          <w:szCs w:val="22"/>
          <w:u w:color="1D1D1D"/>
        </w:rPr>
        <w:t>Sunflower Bea</w:t>
      </w:r>
      <w:r w:rsidR="00BB71E2">
        <w:rPr>
          <w:rFonts w:ascii="Noto Sans" w:hAnsi="Noto Sans" w:cs="Noto Sans"/>
          <w:b/>
          <w:color w:val="auto"/>
          <w:sz w:val="22"/>
          <w:szCs w:val="22"/>
          <w:u w:color="1D1D1D"/>
        </w:rPr>
        <w:t>n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Brooklyn. Darüber hinaus modelte sie in globalen Kampagnen für H&amp;M </w:t>
      </w:r>
      <w:r w:rsidR="009B331B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Diesel und </w:t>
      </w:r>
      <w:r w:rsidR="007775B7">
        <w:rPr>
          <w:rFonts w:ascii="Noto Sans" w:hAnsi="Noto Sans" w:cs="Noto Sans"/>
          <w:color w:val="auto"/>
          <w:sz w:val="22"/>
          <w:szCs w:val="22"/>
          <w:u w:color="1D1D1D"/>
        </w:rPr>
        <w:t>ermutigt vor allem junge Frauen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B71E2">
        <w:rPr>
          <w:rFonts w:ascii="Noto Sans" w:hAnsi="Noto Sans" w:cs="Noto Sans"/>
          <w:color w:val="auto"/>
          <w:sz w:val="22"/>
          <w:szCs w:val="22"/>
          <w:u w:color="1D1D1D"/>
        </w:rPr>
        <w:t>durch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politische</w:t>
      </w:r>
      <w:r w:rsidR="00BB71E2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Aktivismus </w:t>
      </w:r>
      <w:r w:rsidR="00415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Projekt </w:t>
      </w:r>
      <w:r w:rsidR="002C3821" w:rsidRPr="009B331B">
        <w:rPr>
          <w:rFonts w:ascii="Noto Sans" w:hAnsi="Noto Sans" w:cs="Noto Sans"/>
          <w:bCs/>
          <w:color w:val="auto"/>
          <w:sz w:val="22"/>
          <w:szCs w:val="22"/>
          <w:u w:color="1D1D1D"/>
        </w:rPr>
        <w:t>„</w:t>
      </w:r>
      <w:r w:rsidR="004158D2" w:rsidRPr="009B331B">
        <w:rPr>
          <w:rFonts w:ascii="Noto Sans" w:hAnsi="Noto Sans" w:cs="Noto Sans"/>
          <w:bCs/>
          <w:color w:val="auto"/>
          <w:sz w:val="22"/>
          <w:szCs w:val="22"/>
          <w:u w:color="1D1D1D"/>
        </w:rPr>
        <w:t>Anger Can Be Power</w:t>
      </w:r>
      <w:r w:rsidR="002C3821" w:rsidRPr="009B331B">
        <w:rPr>
          <w:rFonts w:ascii="Noto Sans" w:hAnsi="Noto Sans" w:cs="Noto Sans"/>
          <w:bCs/>
          <w:color w:val="auto"/>
          <w:sz w:val="22"/>
          <w:szCs w:val="22"/>
          <w:u w:color="1D1D1D"/>
        </w:rPr>
        <w:t>“</w:t>
      </w:r>
      <w:r w:rsidR="00415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3FAA">
        <w:rPr>
          <w:rFonts w:ascii="Noto Sans" w:hAnsi="Noto Sans" w:cs="Noto Sans"/>
          <w:color w:val="auto"/>
          <w:sz w:val="22"/>
          <w:szCs w:val="22"/>
          <w:u w:color="1D1D1D"/>
        </w:rPr>
        <w:t>zur</w:t>
      </w:r>
      <w:r w:rsidR="00415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politische</w:t>
      </w:r>
      <w:r w:rsidR="009B3FA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158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Teilhabe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>. Mit ihrer Band hat sie bis heute vier Alben</w:t>
      </w:r>
      <w:r w:rsidR="00D262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vier EPs</w:t>
      </w:r>
      <w:r w:rsidR="00D157B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veröffentlicht. </w:t>
      </w:r>
      <w:r w:rsidR="00D262BD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widmet sie sich einer Solokarriere. </w:t>
      </w:r>
      <w:r w:rsidR="000A62AD">
        <w:rPr>
          <w:rFonts w:ascii="Noto Sans" w:hAnsi="Noto Sans" w:cs="Noto Sans"/>
          <w:color w:val="auto"/>
          <w:sz w:val="22"/>
          <w:szCs w:val="22"/>
          <w:u w:color="1D1D1D"/>
        </w:rPr>
        <w:t>Am 18. Februar</w:t>
      </w:r>
      <w:r w:rsidR="001761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1482">
        <w:rPr>
          <w:rFonts w:ascii="Noto Sans" w:hAnsi="Noto Sans" w:cs="Noto Sans"/>
          <w:color w:val="auto"/>
          <w:sz w:val="22"/>
          <w:szCs w:val="22"/>
          <w:u w:color="1D1D1D"/>
        </w:rPr>
        <w:t>erschien</w:t>
      </w:r>
      <w:r w:rsidR="001761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7618A" w:rsidRPr="00667D7B">
        <w:rPr>
          <w:rFonts w:ascii="Noto Sans" w:hAnsi="Noto Sans" w:cs="Noto Sans"/>
          <w:b/>
          <w:color w:val="auto"/>
          <w:sz w:val="22"/>
          <w:szCs w:val="22"/>
          <w:u w:color="1D1D1D"/>
        </w:rPr>
        <w:t>Julia Cumming</w:t>
      </w:r>
      <w:r w:rsidR="00311482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17618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A62AD">
        <w:rPr>
          <w:rFonts w:ascii="Noto Sans" w:hAnsi="Noto Sans" w:cs="Noto Sans"/>
          <w:color w:val="auto"/>
          <w:sz w:val="22"/>
          <w:szCs w:val="22"/>
          <w:u w:color="1D1D1D"/>
        </w:rPr>
        <w:t>Solo-</w:t>
      </w:r>
      <w:r w:rsidR="0017618A">
        <w:rPr>
          <w:rFonts w:ascii="Noto Sans" w:hAnsi="Noto Sans" w:cs="Noto Sans"/>
          <w:color w:val="auto"/>
          <w:sz w:val="22"/>
          <w:szCs w:val="22"/>
          <w:u w:color="1D1D1D"/>
        </w:rPr>
        <w:t xml:space="preserve">Debütsingle </w:t>
      </w:r>
      <w:r w:rsidR="0017618A" w:rsidRPr="00667D7B">
        <w:rPr>
          <w:rFonts w:ascii="Noto Sans" w:hAnsi="Noto Sans" w:cs="Noto Sans"/>
          <w:b/>
          <w:color w:val="auto"/>
          <w:sz w:val="22"/>
          <w:szCs w:val="22"/>
          <w:u w:color="1D1D1D"/>
        </w:rPr>
        <w:t>„My Life!“</w:t>
      </w:r>
      <w:r w:rsidR="000A62A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mit der sie ein neues Kapitel ihrer Karriere aufschlägt. </w:t>
      </w:r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24. April erscheint ihr Debütalbum </w:t>
      </w:r>
      <w:r w:rsidR="00316507" w:rsidRPr="0092242E">
        <w:rPr>
          <w:rFonts w:ascii="Noto Sans" w:hAnsi="Noto Sans" w:cs="Noto Sans"/>
          <w:b/>
          <w:color w:val="auto"/>
          <w:sz w:val="22"/>
          <w:szCs w:val="22"/>
          <w:u w:color="1D1D1D"/>
        </w:rPr>
        <w:t>„Julia“</w:t>
      </w:r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</w:t>
      </w:r>
      <w:r w:rsidR="00BB71E2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9B331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</w:t>
      </w:r>
      <w:r w:rsidR="009B331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The Album </w:t>
      </w:r>
      <w:proofErr w:type="spellStart"/>
      <w:r w:rsidR="009B331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Realse</w:t>
      </w:r>
      <w:proofErr w:type="spellEnd"/>
      <w:r w:rsidR="009B331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Show </w:t>
      </w:r>
      <w:r w:rsidR="009B331B">
        <w:rPr>
          <w:rFonts w:ascii="Noto Sans" w:hAnsi="Noto Sans" w:cs="Noto Sans"/>
          <w:color w:val="auto"/>
          <w:sz w:val="22"/>
          <w:szCs w:val="22"/>
          <w:u w:color="1D1D1D"/>
        </w:rPr>
        <w:t>Tour</w:t>
      </w:r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Berliner </w:t>
      </w:r>
      <w:proofErr w:type="spellStart"/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>Mikropol</w:t>
      </w:r>
      <w:proofErr w:type="spellEnd"/>
      <w:r w:rsidR="003165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präsentieren wird.</w:t>
      </w:r>
    </w:p>
    <w:p w14:paraId="4C8B0A7E" w14:textId="77777777" w:rsidR="00C03036" w:rsidRDefault="00C03036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E90F140" w14:textId="4425FB0A" w:rsidR="006D6F2F" w:rsidRPr="006D6F2F" w:rsidRDefault="00C03036" w:rsidP="00F55FA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2013 stieg </w:t>
      </w:r>
      <w:r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Julia Cumming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Bassistin in 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Band </w:t>
      </w:r>
      <w:r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Sunflower Bean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und komplettierte das Duo aus Olive Faber und Nick Kivlen. </w:t>
      </w:r>
      <w:r w:rsidR="005E2B0E" w:rsidRPr="005E2B0E">
        <w:rPr>
          <w:rFonts w:ascii="Noto Sans" w:hAnsi="Noto Sans" w:cs="Noto Sans"/>
          <w:color w:val="auto"/>
          <w:sz w:val="22"/>
          <w:szCs w:val="22"/>
          <w:u w:color="1D1D1D"/>
        </w:rPr>
        <w:t>Nach dem Debütalbum</w:t>
      </w:r>
      <w:r w:rsidR="00FB5130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Human </w:t>
      </w:r>
      <w:proofErr w:type="spellStart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Ceremony</w:t>
      </w:r>
      <w:proofErr w:type="spellEnd"/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E2B0E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(2016) folgten die Alben</w:t>
      </w:r>
      <w:r w:rsidR="00FB5130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Twentytwo</w:t>
      </w:r>
      <w:proofErr w:type="spellEnd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in Blue“</w:t>
      </w:r>
      <w:r w:rsidR="00FB5130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(2018), </w:t>
      </w:r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Headful</w:t>
      </w:r>
      <w:proofErr w:type="spellEnd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Sugar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5130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(2022) und </w:t>
      </w:r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Mortal</w:t>
      </w:r>
      <w:proofErr w:type="spellEnd"/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Primetime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B5130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B5130" w:rsidRPr="005E2B0E">
        <w:rPr>
          <w:rFonts w:ascii="Noto Sans" w:hAnsi="Noto Sans" w:cs="Noto Sans"/>
          <w:color w:val="auto"/>
          <w:sz w:val="22"/>
          <w:szCs w:val="22"/>
          <w:u w:color="1D1D1D"/>
        </w:rPr>
        <w:t>(2025)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E2B0E" w:rsidRP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denen die 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 einen Sound zwischen Indie, Glam und </w:t>
      </w:r>
      <w:proofErr w:type="spellStart"/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Psychedelic</w:t>
      </w:r>
      <w:proofErr w:type="spellEnd"/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 etablierte. Bereits ab 2023 widmete </w:t>
      </w:r>
      <w:r w:rsidR="005E2B0E" w:rsidRPr="005E2B0E">
        <w:rPr>
          <w:rFonts w:ascii="Noto Sans" w:hAnsi="Noto Sans" w:cs="Noto Sans"/>
          <w:color w:val="auto"/>
          <w:sz w:val="22"/>
          <w:szCs w:val="22"/>
          <w:u w:color="1D1D1D"/>
        </w:rPr>
        <w:t>sich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Julia Cumming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ihrem Soloprojekt, das mit einem Umzug nach Los Angeles </w:t>
      </w:r>
      <w:r w:rsidR="00F81BE4">
        <w:rPr>
          <w:rFonts w:ascii="Noto Sans" w:hAnsi="Noto Sans" w:cs="Noto Sans"/>
          <w:color w:val="auto"/>
          <w:sz w:val="22"/>
          <w:szCs w:val="22"/>
          <w:u w:color="1D1D1D"/>
        </w:rPr>
        <w:t>begann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Dort </w:t>
      </w:r>
      <w:r w:rsidR="00F81BE4">
        <w:rPr>
          <w:rFonts w:ascii="Noto Sans" w:hAnsi="Noto Sans" w:cs="Noto Sans"/>
          <w:color w:val="auto"/>
          <w:sz w:val="22"/>
          <w:szCs w:val="22"/>
          <w:u w:color="1D1D1D"/>
        </w:rPr>
        <w:t>startete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zweijährige, zutiefst heilende Zusammenarbeit mit dem Produzenten Brian Robert Jones, die </w:t>
      </w:r>
      <w:r w:rsidR="005E2B0E" w:rsidRPr="00FB5130">
        <w:rPr>
          <w:rFonts w:ascii="Noto Sans" w:hAnsi="Noto Sans" w:cs="Noto Sans"/>
          <w:b/>
          <w:color w:val="auto"/>
          <w:sz w:val="22"/>
          <w:szCs w:val="22"/>
          <w:u w:color="1D1D1D"/>
        </w:rPr>
        <w:t>Cumming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retrospektiv als „zweite künstlerische Pubertät“ bezeichnet. Mit Einflüssen von Künstler</w:t>
      </w:r>
      <w:r w:rsidR="00697E0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 Burt Bacharach, Carole King, Joni Mitchell, Carly Simon und Brian Wilson nahm ihr Album, das sie vollständig selbst finanzierte, Gestalt an. Mit de</w:t>
      </w:r>
      <w:r w:rsidR="00311482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1482">
        <w:rPr>
          <w:rFonts w:ascii="Noto Sans" w:hAnsi="Noto Sans" w:cs="Noto Sans"/>
          <w:color w:val="auto"/>
          <w:sz w:val="22"/>
          <w:szCs w:val="22"/>
          <w:u w:color="1D1D1D"/>
        </w:rPr>
        <w:t>Release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</w:t>
      </w:r>
      <w:r w:rsidR="00311482">
        <w:rPr>
          <w:rFonts w:ascii="Noto Sans" w:hAnsi="Noto Sans" w:cs="Noto Sans"/>
          <w:color w:val="auto"/>
          <w:sz w:val="22"/>
          <w:szCs w:val="22"/>
          <w:u w:color="1D1D1D"/>
        </w:rPr>
        <w:t>Werks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öffnet 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Julia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Cumming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kreative Tür, die </w:t>
      </w:r>
      <w:r w:rsidR="0053646E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ahrelang in der Mache war</w:t>
      </w:r>
      <w:r w:rsidR="0053646E">
        <w:rPr>
          <w:rFonts w:ascii="Noto Sans" w:hAnsi="Noto Sans" w:cs="Noto Sans"/>
          <w:color w:val="auto"/>
          <w:sz w:val="22"/>
          <w:szCs w:val="22"/>
          <w:u w:color="1D1D1D"/>
        </w:rPr>
        <w:t>. Darauf kulminieren die Erfahrungen aus zw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ei Dekaden mit Bands, Veröffentlichungen, Labels und unermüdlichen Touren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. „</w:t>
      </w:r>
      <w:r w:rsidR="006D6F2F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Julia</w:t>
      </w:r>
      <w:r w:rsidR="005E2B0E" w:rsidRPr="005E2B0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D6F2F" w:rsidRP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beginnt mi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t einer schnörkellosen Unabhängigkeitserklärung: Ihre Stimme und </w:t>
      </w:r>
      <w:r w:rsidR="004E7B0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minimalistische 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Klavierbegleitung vereinen sich zu </w:t>
      </w:r>
      <w:r w:rsidR="005E2B0E">
        <w:rPr>
          <w:rFonts w:ascii="Noto Sans" w:hAnsi="Noto Sans" w:cs="Noto Sans"/>
          <w:color w:val="auto"/>
          <w:sz w:val="22"/>
          <w:szCs w:val="22"/>
          <w:u w:color="1D1D1D"/>
        </w:rPr>
        <w:t>einem befreienden Selbstbekenntnis, das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</w:t>
      </w:r>
      <w:r w:rsidR="00F55FA9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>fel, Misogynie und das Gefühl „zu viel zu sein“ klar zurückweist. Mit einer hochkarätigen Besetzung an Musiker</w:t>
      </w:r>
      <w:r w:rsidR="00697E08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97E0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Chris Coady als Produzenten entstand so ein fröhliches, anti-cooles Coming-out: </w:t>
      </w:r>
      <w:r w:rsidR="006D6F2F" w:rsidRPr="00316507">
        <w:rPr>
          <w:rFonts w:ascii="Noto Sans" w:hAnsi="Noto Sans" w:cs="Noto Sans"/>
          <w:b/>
          <w:color w:val="auto"/>
          <w:sz w:val="22"/>
          <w:szCs w:val="22"/>
          <w:u w:color="1D1D1D"/>
        </w:rPr>
        <w:t>„Julia“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eine Hommage an alle Nerds, alle Außenseiter </w:t>
      </w:r>
      <w:r w:rsidR="00DD7D66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unumstößliche Wahrheit, dass man </w:t>
      </w:r>
      <w:r w:rsidR="00DD7D66">
        <w:rPr>
          <w:rFonts w:ascii="Noto Sans" w:hAnsi="Noto Sans" w:cs="Noto Sans"/>
          <w:color w:val="auto"/>
          <w:sz w:val="22"/>
          <w:szCs w:val="22"/>
          <w:u w:color="1D1D1D"/>
        </w:rPr>
        <w:t xml:space="preserve">so wie man ist </w:t>
      </w:r>
      <w:r w:rsidR="006D6F2F">
        <w:rPr>
          <w:rFonts w:ascii="Noto Sans" w:hAnsi="Noto Sans" w:cs="Noto Sans"/>
          <w:color w:val="auto"/>
          <w:sz w:val="22"/>
          <w:szCs w:val="22"/>
          <w:u w:color="1D1D1D"/>
        </w:rPr>
        <w:t xml:space="preserve">gut genug ist. </w:t>
      </w:r>
    </w:p>
    <w:p w14:paraId="48C4CBDE" w14:textId="77777777" w:rsidR="0017618A" w:rsidRDefault="0017618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4EF4629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5A626E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46402D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BBD4006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9CB0CD5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C916B00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5D0E43" w14:textId="77777777" w:rsidR="005E2B0E" w:rsidRDefault="005E2B0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3678F4A" w14:textId="77777777" w:rsidR="00850249" w:rsidRPr="005E2B0E" w:rsidRDefault="00850249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E2B0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lastRenderedPageBreak/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5DE6E92E" w:rsidR="0065122F" w:rsidRPr="000478EF" w:rsidRDefault="00F607BB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JULIA CUMMING</w:t>
      </w:r>
    </w:p>
    <w:p w14:paraId="742642CF" w14:textId="160BF3F9" w:rsidR="0001293C" w:rsidRPr="000475C4" w:rsidRDefault="00EC73EC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>
        <w:rPr>
          <w:rFonts w:ascii="Noto Sans" w:hAnsi="Noto Sans" w:cs="Noto Sans"/>
          <w:b/>
          <w:bCs/>
          <w:sz w:val="22"/>
          <w:szCs w:val="22"/>
        </w:rPr>
        <w:t>The Album Release Show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1958C546" w:rsidR="00194CEA" w:rsidRPr="00B17C53" w:rsidRDefault="00EC6770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17C53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B17C5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17C5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39323C" w:rsidRPr="00B17C53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DC164A" w:rsidRPr="00B17C5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39323C" w:rsidRPr="00B17C53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B17C5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39323C" w:rsidRPr="00B17C53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B17C53">
        <w:rPr>
          <w:rFonts w:ascii="Noto Sans" w:hAnsi="Noto Sans" w:cs="Noto Sans"/>
          <w:kern w:val="0"/>
          <w:sz w:val="22"/>
          <w:szCs w:val="22"/>
        </w:rPr>
        <w:tab/>
      </w:r>
      <w:r w:rsidR="0039323C" w:rsidRPr="00B17C53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B17C53">
        <w:rPr>
          <w:rFonts w:ascii="Noto Sans" w:hAnsi="Noto Sans" w:cs="Noto Sans"/>
          <w:kern w:val="0"/>
          <w:sz w:val="22"/>
          <w:szCs w:val="22"/>
        </w:rPr>
        <w:tab/>
      </w:r>
      <w:r w:rsidR="0001293C" w:rsidRPr="00B17C53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39323C" w:rsidRPr="00B17C53">
        <w:rPr>
          <w:rFonts w:ascii="Noto Sans" w:hAnsi="Noto Sans" w:cs="Noto Sans"/>
          <w:kern w:val="0"/>
          <w:sz w:val="22"/>
          <w:szCs w:val="22"/>
        </w:rPr>
        <w:t>Mikropol</w:t>
      </w:r>
      <w:proofErr w:type="spellEnd"/>
    </w:p>
    <w:p w14:paraId="63A45A37" w14:textId="285BFF78" w:rsidR="00290F7F" w:rsidRPr="000475C4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311482" w:rsidRDefault="00373132" w:rsidP="00290F7F">
      <w:pPr>
        <w:rPr>
          <w:rStyle w:val="Hyperlink0"/>
          <w:rFonts w:ascii="Noto Sans" w:hAnsi="Noto Sans" w:cs="Noto Sans"/>
        </w:rPr>
      </w:pPr>
    </w:p>
    <w:p w14:paraId="44B93C61" w14:textId="77777777" w:rsidR="00290F7F" w:rsidRPr="00311482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311482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11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11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BA81F31" w:rsidR="00290F7F" w:rsidRPr="00311482" w:rsidRDefault="00EC73EC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Do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19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311482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311482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3114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311482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311482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311482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311482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311482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311482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311482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311482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A0D5B75" w:rsidR="00290F7F" w:rsidRPr="00311482" w:rsidRDefault="00EC73EC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20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11482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311482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1CC1112E" w:rsidR="00DC164A" w:rsidRPr="00311482" w:rsidRDefault="00E67C51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311482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www.livenation.de/julia-cumming-tickets-adp1651455</w:t>
        </w:r>
      </w:hyperlink>
      <w:r w:rsidRPr="00311482">
        <w:rPr>
          <w:rStyle w:val="Hyperlink"/>
          <w:rFonts w:ascii="Noto Sans" w:hAnsi="Noto Sans" w:cs="Noto Sans"/>
          <w:b/>
          <w:bCs/>
          <w:sz w:val="20"/>
          <w:szCs w:val="20"/>
        </w:rPr>
        <w:t xml:space="preserve"> </w:t>
      </w:r>
    </w:p>
    <w:p w14:paraId="00FE7678" w14:textId="56E6DA9C" w:rsidR="00DE5860" w:rsidRPr="00311482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311482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3114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311482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31148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31148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311482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311482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311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311482">
          <w:rPr>
            <w:rStyle w:val="Hyperlink1"/>
            <w:rFonts w:ascii="Noto Sans" w:hAnsi="Noto Sans" w:cs="Noto Sans"/>
          </w:rPr>
          <w:t>www.livenation.de</w:t>
        </w:r>
      </w:hyperlink>
      <w:r w:rsidRPr="00311482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311482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311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311482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311482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311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311482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311482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311482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311482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311482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311482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311482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2D1A65D0" w14:textId="3898E89E" w:rsidR="00DC164A" w:rsidRPr="00311482" w:rsidRDefault="004B37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311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www.facebook.com/julia.cumming.9</w:t>
        </w:r>
      </w:hyperlink>
      <w:r w:rsidRPr="00311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C41FA69" w:rsidR="00DC164A" w:rsidRPr="00311482" w:rsidRDefault="004B37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311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www.instagram.com/juliacumming</w:t>
        </w:r>
      </w:hyperlink>
      <w:r w:rsidRPr="00311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6692752" w:rsidR="00DC164A" w:rsidRPr="00311482" w:rsidRDefault="004B37F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31148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www.x.com/juliacumming_</w:t>
        </w:r>
      </w:hyperlink>
      <w:r w:rsidRPr="00311482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DC164A" w:rsidRPr="00311482">
      <w:headerReference w:type="default" r:id="rId1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4AB10" w14:textId="77777777" w:rsidR="004E6F88" w:rsidRDefault="004E6F88">
      <w:r>
        <w:separator/>
      </w:r>
    </w:p>
  </w:endnote>
  <w:endnote w:type="continuationSeparator" w:id="0">
    <w:p w14:paraId="4BF73E8B" w14:textId="77777777" w:rsidR="004E6F88" w:rsidRDefault="004E6F88">
      <w:r>
        <w:continuationSeparator/>
      </w:r>
    </w:p>
  </w:endnote>
  <w:endnote w:type="continuationNotice" w:id="1">
    <w:p w14:paraId="648E6A3E" w14:textId="77777777" w:rsidR="004E6F88" w:rsidRDefault="004E6F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D79CF" w14:textId="77777777" w:rsidR="004E6F88" w:rsidRDefault="004E6F88">
      <w:r>
        <w:separator/>
      </w:r>
    </w:p>
  </w:footnote>
  <w:footnote w:type="continuationSeparator" w:id="0">
    <w:p w14:paraId="6141B0A6" w14:textId="77777777" w:rsidR="004E6F88" w:rsidRDefault="004E6F88">
      <w:r>
        <w:continuationSeparator/>
      </w:r>
    </w:p>
  </w:footnote>
  <w:footnote w:type="continuationNotice" w:id="1">
    <w:p w14:paraId="40B49346" w14:textId="77777777" w:rsidR="004E6F88" w:rsidRDefault="004E6F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0F49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65887"/>
    <w:rsid w:val="000800F9"/>
    <w:rsid w:val="00080D9D"/>
    <w:rsid w:val="00082BC6"/>
    <w:rsid w:val="00083E48"/>
    <w:rsid w:val="00084C3D"/>
    <w:rsid w:val="00086C3A"/>
    <w:rsid w:val="00093589"/>
    <w:rsid w:val="00093C50"/>
    <w:rsid w:val="000955E1"/>
    <w:rsid w:val="000A4AB4"/>
    <w:rsid w:val="000A554A"/>
    <w:rsid w:val="000A62AD"/>
    <w:rsid w:val="000B0E53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618A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0BE0"/>
    <w:rsid w:val="001E2792"/>
    <w:rsid w:val="001E66A3"/>
    <w:rsid w:val="001E7B96"/>
    <w:rsid w:val="001F6941"/>
    <w:rsid w:val="00203460"/>
    <w:rsid w:val="00210AA6"/>
    <w:rsid w:val="00232D29"/>
    <w:rsid w:val="0023303A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3D7"/>
    <w:rsid w:val="002947DF"/>
    <w:rsid w:val="002A5B99"/>
    <w:rsid w:val="002C0D7B"/>
    <w:rsid w:val="002C35DF"/>
    <w:rsid w:val="002C3821"/>
    <w:rsid w:val="002D267F"/>
    <w:rsid w:val="002E0EFC"/>
    <w:rsid w:val="002E1C84"/>
    <w:rsid w:val="002E7968"/>
    <w:rsid w:val="002E7C79"/>
    <w:rsid w:val="002F1E9D"/>
    <w:rsid w:val="00311482"/>
    <w:rsid w:val="00311D8D"/>
    <w:rsid w:val="00313A46"/>
    <w:rsid w:val="00316507"/>
    <w:rsid w:val="00322B4F"/>
    <w:rsid w:val="00326F35"/>
    <w:rsid w:val="00332328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323C"/>
    <w:rsid w:val="00395B52"/>
    <w:rsid w:val="00397079"/>
    <w:rsid w:val="003A0C4F"/>
    <w:rsid w:val="003A4535"/>
    <w:rsid w:val="003A4EA1"/>
    <w:rsid w:val="003B5636"/>
    <w:rsid w:val="003C06EB"/>
    <w:rsid w:val="003C215B"/>
    <w:rsid w:val="003C316F"/>
    <w:rsid w:val="003C5F1A"/>
    <w:rsid w:val="003C6AFD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1BED"/>
    <w:rsid w:val="0040635C"/>
    <w:rsid w:val="004158D2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9B6"/>
    <w:rsid w:val="00484A40"/>
    <w:rsid w:val="004A2A33"/>
    <w:rsid w:val="004B37F5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E6F88"/>
    <w:rsid w:val="004E7B00"/>
    <w:rsid w:val="004F3B16"/>
    <w:rsid w:val="004F692D"/>
    <w:rsid w:val="00504C71"/>
    <w:rsid w:val="0050624B"/>
    <w:rsid w:val="005103F4"/>
    <w:rsid w:val="0051052D"/>
    <w:rsid w:val="00512C5C"/>
    <w:rsid w:val="005204F1"/>
    <w:rsid w:val="00534385"/>
    <w:rsid w:val="0053646E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2B0E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67D7B"/>
    <w:rsid w:val="00674BCA"/>
    <w:rsid w:val="00682A5C"/>
    <w:rsid w:val="006860DE"/>
    <w:rsid w:val="00697E08"/>
    <w:rsid w:val="006A4867"/>
    <w:rsid w:val="006A7707"/>
    <w:rsid w:val="006B5AD7"/>
    <w:rsid w:val="006C212E"/>
    <w:rsid w:val="006C76BC"/>
    <w:rsid w:val="006D6F2F"/>
    <w:rsid w:val="006E40CA"/>
    <w:rsid w:val="006E6015"/>
    <w:rsid w:val="006F1528"/>
    <w:rsid w:val="006F5BF2"/>
    <w:rsid w:val="006F5C67"/>
    <w:rsid w:val="00704935"/>
    <w:rsid w:val="00707BA1"/>
    <w:rsid w:val="00710499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775B7"/>
    <w:rsid w:val="00783140"/>
    <w:rsid w:val="0078327F"/>
    <w:rsid w:val="00790B66"/>
    <w:rsid w:val="0079402E"/>
    <w:rsid w:val="00794880"/>
    <w:rsid w:val="007B768D"/>
    <w:rsid w:val="007D01B0"/>
    <w:rsid w:val="007D38CC"/>
    <w:rsid w:val="007E74CB"/>
    <w:rsid w:val="007E7B49"/>
    <w:rsid w:val="007F4B27"/>
    <w:rsid w:val="007F4CD8"/>
    <w:rsid w:val="00801AF5"/>
    <w:rsid w:val="00803F69"/>
    <w:rsid w:val="0080435D"/>
    <w:rsid w:val="00805EA3"/>
    <w:rsid w:val="008105BA"/>
    <w:rsid w:val="00811327"/>
    <w:rsid w:val="008240BC"/>
    <w:rsid w:val="00830B22"/>
    <w:rsid w:val="00844F6C"/>
    <w:rsid w:val="008453D0"/>
    <w:rsid w:val="00850249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242E"/>
    <w:rsid w:val="00924CA3"/>
    <w:rsid w:val="00927452"/>
    <w:rsid w:val="00934116"/>
    <w:rsid w:val="0095074D"/>
    <w:rsid w:val="00956F42"/>
    <w:rsid w:val="00966871"/>
    <w:rsid w:val="00970586"/>
    <w:rsid w:val="0097463B"/>
    <w:rsid w:val="009756D6"/>
    <w:rsid w:val="00977E1D"/>
    <w:rsid w:val="00982EE4"/>
    <w:rsid w:val="00983879"/>
    <w:rsid w:val="00991E43"/>
    <w:rsid w:val="00995FE5"/>
    <w:rsid w:val="009A00E2"/>
    <w:rsid w:val="009A6A82"/>
    <w:rsid w:val="009B331B"/>
    <w:rsid w:val="009B3FAA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1688"/>
    <w:rsid w:val="00A7328C"/>
    <w:rsid w:val="00A76C3D"/>
    <w:rsid w:val="00A90CD1"/>
    <w:rsid w:val="00A93EA8"/>
    <w:rsid w:val="00A94920"/>
    <w:rsid w:val="00A94D7B"/>
    <w:rsid w:val="00A97C50"/>
    <w:rsid w:val="00AA3057"/>
    <w:rsid w:val="00AA55C5"/>
    <w:rsid w:val="00AD34A9"/>
    <w:rsid w:val="00AD6E7B"/>
    <w:rsid w:val="00AD6FC6"/>
    <w:rsid w:val="00AE582A"/>
    <w:rsid w:val="00B00C20"/>
    <w:rsid w:val="00B1351C"/>
    <w:rsid w:val="00B14677"/>
    <w:rsid w:val="00B1656D"/>
    <w:rsid w:val="00B17C53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B71E2"/>
    <w:rsid w:val="00BC3146"/>
    <w:rsid w:val="00BC3D83"/>
    <w:rsid w:val="00BD05D7"/>
    <w:rsid w:val="00BE3E91"/>
    <w:rsid w:val="00BF11CC"/>
    <w:rsid w:val="00C00F8E"/>
    <w:rsid w:val="00C03036"/>
    <w:rsid w:val="00C0512F"/>
    <w:rsid w:val="00C05475"/>
    <w:rsid w:val="00C10097"/>
    <w:rsid w:val="00C1754D"/>
    <w:rsid w:val="00C22D08"/>
    <w:rsid w:val="00C258A7"/>
    <w:rsid w:val="00C27D87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7B4"/>
    <w:rsid w:val="00D15C0A"/>
    <w:rsid w:val="00D179BE"/>
    <w:rsid w:val="00D22B0B"/>
    <w:rsid w:val="00D262BD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D66"/>
    <w:rsid w:val="00DD7EBD"/>
    <w:rsid w:val="00DE2395"/>
    <w:rsid w:val="00DE4192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67C51"/>
    <w:rsid w:val="00E778DA"/>
    <w:rsid w:val="00E86377"/>
    <w:rsid w:val="00E9390B"/>
    <w:rsid w:val="00E93B10"/>
    <w:rsid w:val="00E95DAC"/>
    <w:rsid w:val="00EA4EC7"/>
    <w:rsid w:val="00EC31A6"/>
    <w:rsid w:val="00EC6770"/>
    <w:rsid w:val="00EC73EC"/>
    <w:rsid w:val="00EE5206"/>
    <w:rsid w:val="00EF1E42"/>
    <w:rsid w:val="00EF4F06"/>
    <w:rsid w:val="00F01461"/>
    <w:rsid w:val="00F0286F"/>
    <w:rsid w:val="00F0754F"/>
    <w:rsid w:val="00F107E5"/>
    <w:rsid w:val="00F14090"/>
    <w:rsid w:val="00F15C79"/>
    <w:rsid w:val="00F15EAD"/>
    <w:rsid w:val="00F15F29"/>
    <w:rsid w:val="00F20281"/>
    <w:rsid w:val="00F20CF7"/>
    <w:rsid w:val="00F2216A"/>
    <w:rsid w:val="00F262ED"/>
    <w:rsid w:val="00F31C13"/>
    <w:rsid w:val="00F340D2"/>
    <w:rsid w:val="00F40451"/>
    <w:rsid w:val="00F52201"/>
    <w:rsid w:val="00F55FA9"/>
    <w:rsid w:val="00F56152"/>
    <w:rsid w:val="00F607BB"/>
    <w:rsid w:val="00F71F2C"/>
    <w:rsid w:val="00F7581F"/>
    <w:rsid w:val="00F81BE4"/>
    <w:rsid w:val="00F823E9"/>
    <w:rsid w:val="00F9253B"/>
    <w:rsid w:val="00FA0113"/>
    <w:rsid w:val="00FA0D34"/>
    <w:rsid w:val="00FA3CD3"/>
    <w:rsid w:val="00FA5727"/>
    <w:rsid w:val="00FB09F2"/>
    <w:rsid w:val="00FB4EE0"/>
    <w:rsid w:val="00FB5130"/>
    <w:rsid w:val="00FB6600"/>
    <w:rsid w:val="00FC171A"/>
    <w:rsid w:val="00FC3D3A"/>
    <w:rsid w:val="00FC4205"/>
    <w:rsid w:val="00FC7651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x.com/juliacumming_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instagram.com/juliacumm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acebook.com/julia.cumming.9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ulia-cumming-tickets-adp1651455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78e9c65d126c3ae4b27d72fc6e039d1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2f4c23577ed200b0f3816ab60c944a3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EB3793-0257-4BD0-9AE3-A1F00B812C83}"/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2559</Characters>
  <Application>Microsoft Office Word</Application>
  <DocSecurity>0</DocSecurity>
  <Lines>76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Julia Quandt</cp:lastModifiedBy>
  <cp:revision>5</cp:revision>
  <dcterms:created xsi:type="dcterms:W3CDTF">2026-02-18T12:22:00Z</dcterms:created>
  <dcterms:modified xsi:type="dcterms:W3CDTF">2026-02-18T14:43:00Z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