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AEAD5" w14:textId="77777777" w:rsidR="00EF1E42" w:rsidRPr="00105210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A9B878F" w:rsidR="0065122F" w:rsidRPr="00B94328" w:rsidRDefault="00DD6AA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B94328">
        <w:rPr>
          <w:rFonts w:ascii="Noto Sans" w:hAnsi="Noto Sans" w:cs="Noto Sans"/>
          <w:kern w:val="1"/>
          <w:sz w:val="44"/>
          <w:szCs w:val="44"/>
          <w:u w:color="000000"/>
        </w:rPr>
        <w:t xml:space="preserve">FKA </w:t>
      </w:r>
      <w:r w:rsidR="00427382">
        <w:rPr>
          <w:rFonts w:ascii="Noto Sans" w:hAnsi="Noto Sans" w:cs="Noto Sans"/>
          <w:kern w:val="1"/>
          <w:sz w:val="44"/>
          <w:szCs w:val="44"/>
          <w:u w:color="000000"/>
        </w:rPr>
        <w:t>t</w:t>
      </w:r>
      <w:r w:rsidRPr="00B94328">
        <w:rPr>
          <w:rFonts w:ascii="Noto Sans" w:hAnsi="Noto Sans" w:cs="Noto Sans"/>
          <w:kern w:val="1"/>
          <w:sz w:val="44"/>
          <w:szCs w:val="44"/>
          <w:u w:color="000000"/>
        </w:rPr>
        <w:t>wigs</w:t>
      </w:r>
    </w:p>
    <w:p w14:paraId="02E87F33" w14:textId="77777777" w:rsidR="009D44AB" w:rsidRDefault="009D13E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britische</w:t>
      </w:r>
      <w:r w:rsidR="003000F0">
        <w:rPr>
          <w:rFonts w:ascii="Noto Sans" w:eastAsia="Arial Unicode MS" w:hAnsi="Noto Sans" w:cs="Noto Sans"/>
          <w:b/>
          <w:bCs/>
          <w:sz w:val="28"/>
          <w:szCs w:val="28"/>
        </w:rPr>
        <w:t xml:space="preserve"> Künstlerin mit neuem Album „Eusexua“ </w:t>
      </w:r>
      <w:r w:rsidR="009D44AB">
        <w:rPr>
          <w:rFonts w:ascii="Noto Sans" w:eastAsia="Arial Unicode MS" w:hAnsi="Noto Sans" w:cs="Noto Sans"/>
          <w:b/>
          <w:bCs/>
          <w:sz w:val="28"/>
          <w:szCs w:val="28"/>
        </w:rPr>
        <w:t>auf Tournee</w:t>
      </w:r>
    </w:p>
    <w:p w14:paraId="51445C00" w14:textId="615045F3" w:rsidR="0065122F" w:rsidRPr="00105210" w:rsidRDefault="009D44A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3000F0">
        <w:rPr>
          <w:rFonts w:ascii="Noto Sans" w:eastAsia="Arial Unicode MS" w:hAnsi="Noto Sans" w:cs="Noto Sans"/>
          <w:b/>
          <w:bCs/>
          <w:sz w:val="28"/>
          <w:szCs w:val="28"/>
        </w:rPr>
        <w:t>m März 2025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exklusive Show in Berlin</w:t>
      </w:r>
    </w:p>
    <w:p w14:paraId="7FCAD7F5" w14:textId="27F00DF0" w:rsidR="0034294C" w:rsidRPr="00105210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8"/>
          <w:szCs w:val="28"/>
        </w:rPr>
      </w:pPr>
    </w:p>
    <w:p w14:paraId="112A5EF3" w14:textId="0FD9652F" w:rsidR="001E278A" w:rsidRDefault="009D13E8" w:rsidP="005B12D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</w:t>
      </w:r>
      <w:r w:rsidR="00255219" w:rsidRPr="00255219">
        <w:rPr>
          <w:rFonts w:ascii="Noto Sans" w:hAnsi="Noto Sans" w:cs="Noto Sans"/>
          <w:color w:val="auto"/>
          <w:sz w:val="22"/>
          <w:szCs w:val="22"/>
          <w:u w:color="1D1D1D"/>
        </w:rPr>
        <w:t>experimentellen</w:t>
      </w:r>
      <w:r w:rsidRP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R&amp;B Sound</w:t>
      </w:r>
      <w:r w:rsidR="00255219" w:rsidRP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vielfältige 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>Sphären des Avant-Pop, Trip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>Hop und der Electronic Music tangiert</w:t>
      </w:r>
      <w:r w:rsidR="009D44A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begeistert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britische Ausnahmekünstlerin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5219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255219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255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weltweit. </w:t>
      </w:r>
      <w:r w:rsidR="00AC4A2C" w:rsidRP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ihr 2014 veröffentlichtes Debütalbum </w:t>
      </w:r>
      <w:r w:rsidR="00AC4A2C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“LP1“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ihr zweites Album </w:t>
      </w:r>
      <w:r w:rsidR="00AC4A2C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„Magdalene“ 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>(2019) brachte die Sängerin mit Rang 50 bzw. 78 in die deutschen Albumcharts.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Debütalbum war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2015 zudem bei den 57. Grammy Awards in der Kategorie „Best Recording Package“ nominiert.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den Alben etablieren sich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„Two Weeks“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(102 Mio. </w:t>
      </w:r>
      <w:r w:rsidR="001E278A" w:rsidRPr="009D44AB">
        <w:rPr>
          <w:rFonts w:ascii="Noto Sans" w:hAnsi="Noto Sans" w:cs="Noto Sans"/>
          <w:color w:val="auto"/>
          <w:sz w:val="22"/>
          <w:szCs w:val="22"/>
          <w:u w:color="1D1D1D"/>
        </w:rPr>
        <w:t xml:space="preserve">Spotify Streams) und </w:t>
      </w:r>
      <w:r w:rsidR="001E278A" w:rsidRPr="009D44AB">
        <w:rPr>
          <w:rFonts w:ascii="Noto Sans" w:hAnsi="Noto Sans" w:cs="Noto Sans"/>
          <w:b/>
          <w:color w:val="auto"/>
          <w:sz w:val="22"/>
          <w:szCs w:val="22"/>
          <w:u w:color="1D1D1D"/>
        </w:rPr>
        <w:t>„Cellophane“</w:t>
      </w:r>
      <w:r w:rsidR="001E278A" w:rsidRPr="009D44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(82 Mio.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Streams)</w:t>
      </w:r>
      <w:r w:rsidR="009D44A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1E278A" w:rsidRPr="001E278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neben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„tears in the club”</w:t>
      </w:r>
      <w:r w:rsidR="001E278A" w:rsidRPr="001E278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feat. </w:t>
      </w:r>
      <w:r w:rsidR="00347D90" w:rsidRPr="009D44AB">
        <w:rPr>
          <w:rFonts w:ascii="Noto Sans" w:hAnsi="Noto Sans" w:cs="Noto Sans"/>
          <w:color w:val="auto"/>
          <w:sz w:val="22"/>
          <w:szCs w:val="22"/>
          <w:u w:color="1D1D1D"/>
          <w:lang w:val="en-GB"/>
        </w:rPr>
        <w:t>T</w:t>
      </w:r>
      <w:r w:rsidR="001E278A" w:rsidRPr="009D44AB">
        <w:rPr>
          <w:rFonts w:ascii="Noto Sans" w:hAnsi="Noto Sans" w:cs="Noto Sans"/>
          <w:color w:val="auto"/>
          <w:sz w:val="22"/>
          <w:szCs w:val="22"/>
          <w:u w:color="1D1D1D"/>
          <w:lang w:val="en-GB"/>
        </w:rPr>
        <w:t xml:space="preserve">he </w:t>
      </w:r>
      <w:r w:rsidR="00347D90" w:rsidRPr="009D44AB">
        <w:rPr>
          <w:rFonts w:ascii="Noto Sans" w:hAnsi="Noto Sans" w:cs="Noto Sans"/>
          <w:color w:val="auto"/>
          <w:sz w:val="22"/>
          <w:szCs w:val="22"/>
          <w:u w:color="1D1D1D"/>
          <w:lang w:val="en-GB"/>
        </w:rPr>
        <w:t>W</w:t>
      </w:r>
      <w:r w:rsidR="001E278A" w:rsidRPr="009D44AB">
        <w:rPr>
          <w:rFonts w:ascii="Noto Sans" w:hAnsi="Noto Sans" w:cs="Noto Sans"/>
          <w:color w:val="auto"/>
          <w:sz w:val="22"/>
          <w:szCs w:val="22"/>
          <w:u w:color="1D1D1D"/>
          <w:lang w:val="en-GB"/>
        </w:rPr>
        <w:t xml:space="preserve">eeknd (54 Mio.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Streams) vom </w:t>
      </w:r>
      <w:r w:rsidR="001E278A" w:rsidRPr="00DB6724">
        <w:rPr>
          <w:rFonts w:ascii="Noto Sans" w:hAnsi="Noto Sans" w:cs="Noto Sans"/>
          <w:b/>
          <w:color w:val="auto"/>
          <w:sz w:val="22"/>
          <w:szCs w:val="22"/>
          <w:u w:color="1D1D1D"/>
        </w:rPr>
        <w:t>„CAPRISONGS“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Mixtape (2022)</w:t>
      </w:r>
      <w:r w:rsidR="001E278A" w:rsidRP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bisher erfolgreichste Tracks der Sängerin. 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>Besondere Aufmerksamkeit brachten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Kollaborationen mit A$AP Rocky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dessen Song 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>„Fukk Sleep“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</w:t>
      </w:r>
      <w:r w:rsidR="00AC4A2C" w:rsidRP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AC4A2C" w:rsidRP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TY Dolla Sign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AC4A2C" w:rsidRP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 “Ego Death” auf dem sie</w:t>
      </w:r>
      <w:r w:rsidR="00AC4A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Kanye West und Skrillex featurte</w:t>
      </w:r>
      <w:r w:rsidR="00CC6ED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 w:rsidRPr="00E825A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VOGUE verglich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wigs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jüngst </w:t>
      </w:r>
      <w:r w:rsidR="001E278A" w:rsidRPr="00E825A6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>it David Bowie und Björk</w:t>
      </w:r>
      <w:r w:rsidR="00821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bezeichnete die Künstlerin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821B45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>Ikonoklast</w:t>
      </w:r>
      <w:r w:rsidR="00821B45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1B45" w:rsidRPr="00821B45">
        <w:rPr>
          <w:rFonts w:ascii="Noto Sans" w:hAnsi="Noto Sans" w:cs="Noto Sans"/>
          <w:color w:val="auto"/>
          <w:sz w:val="22"/>
          <w:szCs w:val="22"/>
          <w:u w:color="1D1D1D"/>
        </w:rPr>
        <w:t>deren überbordende Fantasie kometenhaft und scheinbar nicht zu bändigen ist.</w:t>
      </w:r>
      <w:r w:rsidR="00821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11. März 2025 kommt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1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5B12D1" w:rsidRPr="005B12D1">
        <w:rPr>
          <w:rFonts w:ascii="Noto Sans" w:hAnsi="Noto Sans" w:cs="Noto Sans"/>
          <w:b/>
          <w:color w:val="auto"/>
          <w:sz w:val="22"/>
          <w:szCs w:val="22"/>
          <w:u w:color="1D1D1D"/>
        </w:rPr>
        <w:t>„Eusexua 2</w:t>
      </w:r>
      <w:r w:rsidR="00140D7A">
        <w:rPr>
          <w:rFonts w:ascii="Noto Sans" w:hAnsi="Noto Sans" w:cs="Noto Sans"/>
          <w:b/>
          <w:color w:val="auto"/>
          <w:sz w:val="22"/>
          <w:szCs w:val="22"/>
          <w:u w:color="1D1D1D"/>
        </w:rPr>
        <w:t>02</w:t>
      </w:r>
      <w:r w:rsidR="005B12D1" w:rsidRPr="005B12D1">
        <w:rPr>
          <w:rFonts w:ascii="Noto Sans" w:hAnsi="Noto Sans" w:cs="Noto Sans"/>
          <w:b/>
          <w:color w:val="auto"/>
          <w:sz w:val="22"/>
          <w:szCs w:val="22"/>
          <w:u w:color="1D1D1D"/>
        </w:rPr>
        <w:t>5 Tour“</w:t>
      </w:r>
      <w:r w:rsidR="005B1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eine exklusive Show in die Berliner Uber Eats Music Hall, um ihr neues Album </w:t>
      </w:r>
      <w:r w:rsidR="001E278A" w:rsidRPr="001E278A">
        <w:rPr>
          <w:rFonts w:ascii="Noto Sans" w:hAnsi="Noto Sans" w:cs="Noto Sans"/>
          <w:b/>
          <w:color w:val="auto"/>
          <w:sz w:val="22"/>
          <w:szCs w:val="22"/>
          <w:u w:color="1D1D1D"/>
        </w:rPr>
        <w:t>„Eusexua“</w:t>
      </w:r>
      <w:r w:rsidR="001E2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präsentieren, das am 24. Januar erscheinen wird.</w:t>
      </w:r>
    </w:p>
    <w:p w14:paraId="7A7A6BB4" w14:textId="77777777" w:rsidR="00DC4662" w:rsidRDefault="00DC4662" w:rsidP="00ED790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0FAFA57" w:rsidR="00E9390B" w:rsidRDefault="00255219" w:rsidP="00ED790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Tahliah Debrett Barnett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Cheltenham, England auf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13E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begann bereits mit 16 eigene Songs zu schreiben. Im Alter von 17 zog es sie nach London, 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wo sie zunächst</w:t>
      </w:r>
      <w:r w:rsidR="009D13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Tänzerin arbeite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9D13E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>Eigenv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eröffentlichung 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>ihrer Debüt-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1A09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„EP1“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 über Bandcamp folgte ihre erste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Musikvideo-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E110C5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„Water Me“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2013, woraufhin The Guardian sie als </w:t>
      </w:r>
      <w:r w:rsidR="00E110C5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„New Band of</w:t>
      </w:r>
      <w:r w:rsid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110C5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the Day“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featurte. </w:t>
      </w:r>
      <w:r w:rsidR="00203C37">
        <w:rPr>
          <w:rFonts w:ascii="Noto Sans" w:hAnsi="Noto Sans" w:cs="Noto Sans"/>
          <w:color w:val="auto"/>
          <w:sz w:val="22"/>
          <w:szCs w:val="22"/>
          <w:u w:color="1D1D1D"/>
        </w:rPr>
        <w:t xml:space="preserve">Zunächst unter dem Künstlerinnennamen Twigs gestartet, änderte sie ihr Pseudonym </w:t>
      </w:r>
      <w:r w:rsidR="00203C37" w:rsidRPr="00ED7904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203C37" w:rsidRPr="00ED79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FKA </w:t>
      </w:r>
      <w:r w:rsidR="00427382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203C37" w:rsidRPr="00ED7904">
        <w:rPr>
          <w:rFonts w:ascii="Noto Sans" w:hAnsi="Noto Sans" w:cs="Noto Sans"/>
          <w:b/>
          <w:color w:val="auto"/>
          <w:sz w:val="22"/>
          <w:szCs w:val="22"/>
          <w:u w:color="1D1D1D"/>
        </w:rPr>
        <w:t>wigs</w:t>
      </w:r>
      <w:r w:rsidR="00203C3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um sich vom US-amerikanischen Duo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203C37">
        <w:rPr>
          <w:rFonts w:ascii="Noto Sans" w:hAnsi="Noto Sans" w:cs="Noto Sans"/>
          <w:color w:val="auto"/>
          <w:sz w:val="22"/>
          <w:szCs w:val="22"/>
          <w:u w:color="1D1D1D"/>
        </w:rPr>
        <w:t xml:space="preserve">he Twigs abzuheben. 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folgte ihre zweite EP </w:t>
      </w:r>
      <w:r w:rsidR="00E110C5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„EP2“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das Label Young, woraufhin sie für den BBC-Sound of 2014 Preis nominiert wurde.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2014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9D44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ebenfalls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1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Debütalbum </w:t>
      </w:r>
      <w:r w:rsidR="002D1A09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„LP1“</w:t>
      </w:r>
      <w:r w:rsidR="00780A2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</w:t>
      </w:r>
      <w:r w:rsidR="00780A28" w:rsidRPr="00E110C5">
        <w:rPr>
          <w:rFonts w:ascii="Noto Sans" w:hAnsi="Noto Sans" w:cs="Noto Sans"/>
          <w:b/>
          <w:color w:val="auto"/>
          <w:sz w:val="22"/>
          <w:szCs w:val="22"/>
          <w:u w:color="1D1D1D"/>
        </w:rPr>
        <w:t>„Two Weeks“</w:t>
      </w:r>
      <w:r w:rsidR="00780A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bisher größten Hit der Künstlerin beinhaltet.</w:t>
      </w:r>
      <w:r w:rsidR="000C0C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Nach dem Release d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E110C5" w:rsidRPr="00EA54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„M3LL155X“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2015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r w:rsidR="00EA5453" w:rsidRPr="00EA5453">
        <w:rPr>
          <w:rFonts w:ascii="Noto Sans" w:hAnsi="Noto Sans" w:cs="Noto Sans"/>
          <w:b/>
          <w:color w:val="auto"/>
          <w:sz w:val="22"/>
          <w:szCs w:val="22"/>
          <w:u w:color="1D1D1D"/>
        </w:rPr>
        <w:t>FKA Twigs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466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zweites Album </w:t>
      </w:r>
      <w:r w:rsidR="00E110C5" w:rsidRPr="00EA5453">
        <w:rPr>
          <w:rFonts w:ascii="Noto Sans" w:hAnsi="Noto Sans" w:cs="Noto Sans"/>
          <w:b/>
          <w:color w:val="auto"/>
          <w:sz w:val="22"/>
          <w:szCs w:val="22"/>
          <w:u w:color="1D1D1D"/>
        </w:rPr>
        <w:t>„Magdalene“</w:t>
      </w:r>
      <w:r w:rsidR="00347D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870F0">
        <w:rPr>
          <w:rFonts w:ascii="Noto Sans" w:hAnsi="Noto Sans" w:cs="Noto Sans"/>
          <w:color w:val="auto"/>
          <w:sz w:val="22"/>
          <w:szCs w:val="22"/>
          <w:u w:color="1D1D1D"/>
        </w:rPr>
        <w:t>mitsamt der Hit-Single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7D90" w:rsidRPr="00347D90">
        <w:rPr>
          <w:rFonts w:ascii="Noto Sans" w:hAnsi="Noto Sans" w:cs="Noto Sans"/>
          <w:b/>
          <w:color w:val="auto"/>
          <w:sz w:val="22"/>
          <w:szCs w:val="22"/>
          <w:u w:color="1D1D1D"/>
        </w:rPr>
        <w:t>„cellophane“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>2022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EA5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Mixtape </w:t>
      </w:r>
      <w:r w:rsidR="00EA5453" w:rsidRPr="00EA5453">
        <w:rPr>
          <w:rFonts w:ascii="Noto Sans" w:hAnsi="Noto Sans" w:cs="Noto Sans"/>
          <w:b/>
          <w:color w:val="auto"/>
          <w:sz w:val="22"/>
          <w:szCs w:val="22"/>
          <w:u w:color="1D1D1D"/>
        </w:rPr>
        <w:t>„CAPRISONGS“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dem die Sängerin unter anderem mit The Weeknd, Pa Salieu und Shygirl kollaborierte. 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neues Album </w:t>
      </w:r>
      <w:r w:rsidR="000C0CB9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1555C4" w:rsidRPr="000C0CB9">
        <w:rPr>
          <w:rFonts w:ascii="Noto Sans" w:hAnsi="Noto Sans" w:cs="Noto Sans"/>
          <w:b/>
          <w:color w:val="auto"/>
          <w:sz w:val="22"/>
          <w:szCs w:val="22"/>
          <w:u w:color="1D1D1D"/>
        </w:rPr>
        <w:t>Eusexua</w:t>
      </w:r>
      <w:r w:rsidR="000C0CB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beschreibt ein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en Seinszustand - ein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Gefühl der 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>momentanen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Transzendenz, das oft von Kunst, Musik, Sex und </w:t>
      </w:r>
      <w:r w:rsidR="000C0CB9">
        <w:rPr>
          <w:rFonts w:ascii="Noto Sans" w:hAnsi="Noto Sans" w:cs="Noto Sans"/>
          <w:color w:val="auto"/>
          <w:sz w:val="22"/>
          <w:szCs w:val="22"/>
          <w:u w:color="1D1D1D"/>
        </w:rPr>
        <w:t>Einigkeit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evoziert wird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laut GQ</w:t>
      </w:r>
      <w:r w:rsidR="00347D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zurecht</w:t>
      </w:r>
      <w:r w:rsidR="00E110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großer Aufregung erwartet wird</w:t>
      </w:r>
      <w:r w:rsidR="001555C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7A605A8" w14:textId="77777777" w:rsidR="00DC4662" w:rsidRDefault="00DC4662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fr-FR"/>
        </w:rPr>
      </w:pPr>
    </w:p>
    <w:p w14:paraId="7DC18C22" w14:textId="1FEBE467" w:rsidR="0065122F" w:rsidRPr="009D44A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fr-FR"/>
        </w:rPr>
      </w:pPr>
      <w:r w:rsidRPr="009D44AB">
        <w:rPr>
          <w:rFonts w:ascii="Noto Sans" w:hAnsi="Noto Sans" w:cs="Noto Sans"/>
          <w:b/>
          <w:bCs/>
          <w:kern w:val="0"/>
          <w:sz w:val="22"/>
          <w:szCs w:val="22"/>
          <w:lang w:val="fr-FR"/>
        </w:rPr>
        <w:t>Live Nation Presents</w:t>
      </w:r>
    </w:p>
    <w:p w14:paraId="0529F382" w14:textId="1DC2B79E" w:rsidR="0065122F" w:rsidRPr="00DC4662" w:rsidRDefault="002E736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</w:pPr>
      <w:r w:rsidRPr="00DC4662"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  <w:t xml:space="preserve">FKA </w:t>
      </w:r>
      <w:r w:rsidR="00427382"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  <w:t>t</w:t>
      </w:r>
      <w:r w:rsidRPr="00DC4662"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  <w:t>wigs</w:t>
      </w:r>
    </w:p>
    <w:p w14:paraId="742642CF" w14:textId="183EBBDD" w:rsidR="0001293C" w:rsidRPr="009D44AB" w:rsidRDefault="006C51B9" w:rsidP="00966871">
      <w:pPr>
        <w:jc w:val="center"/>
        <w:rPr>
          <w:rFonts w:ascii="Noto Sans" w:hAnsi="Noto Sans" w:cs="Noto Sans"/>
          <w:b/>
          <w:bCs/>
          <w:sz w:val="28"/>
          <w:szCs w:val="28"/>
          <w:lang w:val="fr-FR"/>
        </w:rPr>
      </w:pPr>
      <w:r w:rsidRPr="009D44AB">
        <w:rPr>
          <w:rFonts w:ascii="Noto Sans" w:hAnsi="Noto Sans" w:cs="Noto Sans"/>
          <w:b/>
          <w:bCs/>
          <w:sz w:val="28"/>
          <w:szCs w:val="28"/>
          <w:lang w:val="fr-FR"/>
        </w:rPr>
        <w:t>Eusexua 2</w:t>
      </w:r>
      <w:r w:rsidR="00140D7A" w:rsidRPr="009D44AB">
        <w:rPr>
          <w:rFonts w:ascii="Noto Sans" w:hAnsi="Noto Sans" w:cs="Noto Sans"/>
          <w:b/>
          <w:bCs/>
          <w:sz w:val="28"/>
          <w:szCs w:val="28"/>
          <w:lang w:val="fr-FR"/>
        </w:rPr>
        <w:t>02</w:t>
      </w:r>
      <w:r w:rsidRPr="009D44AB">
        <w:rPr>
          <w:rFonts w:ascii="Noto Sans" w:hAnsi="Noto Sans" w:cs="Noto Sans"/>
          <w:b/>
          <w:bCs/>
          <w:sz w:val="28"/>
          <w:szCs w:val="28"/>
          <w:lang w:val="fr-FR"/>
        </w:rPr>
        <w:t>5 Tour</w:t>
      </w:r>
    </w:p>
    <w:p w14:paraId="2B359260" w14:textId="77777777" w:rsidR="00966871" w:rsidRPr="009D44AB" w:rsidRDefault="00966871" w:rsidP="00966871">
      <w:pPr>
        <w:jc w:val="center"/>
        <w:rPr>
          <w:rFonts w:ascii="Noto Sans" w:hAnsi="Noto Sans" w:cs="Noto Sans"/>
          <w:b/>
          <w:bCs/>
          <w:kern w:val="0"/>
          <w:sz w:val="28"/>
          <w:szCs w:val="28"/>
          <w:lang w:val="fr-FR"/>
        </w:rPr>
      </w:pPr>
    </w:p>
    <w:p w14:paraId="5AE044FC" w14:textId="4490D609" w:rsidR="00194CEA" w:rsidRPr="00A1352E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2E7363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E7363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DC164A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E7363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2E7363" w:rsidRPr="00A1352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A1352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E7363" w:rsidRPr="00A1352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01293C" w:rsidRPr="00A1352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E7363" w:rsidRPr="00A1352E">
        <w:rPr>
          <w:rFonts w:ascii="Noto Sans" w:hAnsi="Noto Sans" w:cs="Noto Sans"/>
          <w:kern w:val="0"/>
          <w:sz w:val="22"/>
          <w:szCs w:val="22"/>
          <w:lang w:val="en-US"/>
        </w:rPr>
        <w:tab/>
        <w:t>Uber Eats Music Hall</w:t>
      </w:r>
    </w:p>
    <w:p w14:paraId="63A45A37" w14:textId="285BFF78" w:rsidR="00290F7F" w:rsidRPr="006247ED" w:rsidRDefault="00290F7F" w:rsidP="00290F7F">
      <w:pPr>
        <w:rPr>
          <w:rStyle w:val="Hyperlink0"/>
          <w:rFonts w:ascii="Noto Sans" w:hAnsi="Noto Sans" w:cs="Noto Sans"/>
          <w:lang w:val="en-US"/>
        </w:rPr>
      </w:pPr>
    </w:p>
    <w:p w14:paraId="44B93C61" w14:textId="77777777" w:rsidR="00290F7F" w:rsidRPr="009D44AB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9D44A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9D44A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9D44A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68ACAD92" w:rsidR="00290F7F" w:rsidRPr="009D44A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27420" w:rsidRPr="009D44AB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27420" w:rsidRPr="009D44AB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27420" w:rsidRPr="009D44AB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27420" w:rsidRPr="009D44AB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27420" w:rsidRPr="009D44A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9D44A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827420" w:rsidRPr="009D44AB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9D44A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A1352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A1352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1352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1352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1352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738C414" w:rsidR="00290F7F" w:rsidRPr="009D44AB" w:rsidRDefault="0082742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D44A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D44AB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C46C053" w:rsidR="00DC164A" w:rsidRPr="009D44AB" w:rsidRDefault="00A1352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D44AB">
        <w:rPr>
          <w:rStyle w:val="Hyperlink"/>
          <w:rFonts w:ascii="Noto Sans" w:hAnsi="Noto Sans" w:cs="Noto Sans"/>
          <w:b/>
          <w:bCs/>
          <w:sz w:val="20"/>
          <w:szCs w:val="20"/>
        </w:rPr>
        <w:t>https://www.livenation.de/fka-twigs-tickets-adp521066</w:t>
      </w:r>
    </w:p>
    <w:p w14:paraId="00FE7678" w14:textId="56E6DA9C" w:rsidR="00DE5860" w:rsidRPr="009D44AB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D44A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9D44A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D44AB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2" w:history="1">
        <w:r w:rsidRPr="009D44A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D44A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D44A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D44A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3" w:history="1">
        <w:r w:rsidRPr="009D44AB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D44AB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D44AB">
        <w:rPr>
          <w:rStyle w:val="Ohne"/>
          <w:rFonts w:ascii="Noto Sans" w:hAnsi="Noto Sans" w:cs="Noto Sans"/>
          <w:sz w:val="20"/>
          <w:szCs w:val="20"/>
        </w:rPr>
        <w:t>facebook.com/livenationGSA | twitter.com/livenationGSA</w:t>
      </w:r>
    </w:p>
    <w:p w14:paraId="379CDFCE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05210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10521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10521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D44A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D44AB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D44A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D44AB" w:rsidRDefault="00A7328C" w:rsidP="001C326F">
      <w:pPr>
        <w:widowControl w:val="0"/>
        <w:jc w:val="center"/>
        <w:rPr>
          <w:rFonts w:ascii="Noto Sans" w:hAnsi="Noto Sans" w:cs="Noto Sans"/>
        </w:rPr>
      </w:pPr>
    </w:p>
    <w:p w14:paraId="380695D8" w14:textId="2DE2C087" w:rsidR="00DC164A" w:rsidRPr="009D44AB" w:rsidRDefault="00A1352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https://eusexua.fkatwi.gs</w:t>
      </w:r>
    </w:p>
    <w:p w14:paraId="6471E56E" w14:textId="0DF22CEC" w:rsidR="00D531F0" w:rsidRPr="009D44AB" w:rsidRDefault="00D531F0" w:rsidP="00D531F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https://www.facebook.com/fkatwigs</w:t>
      </w:r>
    </w:p>
    <w:p w14:paraId="3B5EF748" w14:textId="37E60247" w:rsidR="00DC164A" w:rsidRPr="009D44AB" w:rsidRDefault="00D531F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https://www.instagram.com/fkatwigs</w:t>
      </w:r>
    </w:p>
    <w:p w14:paraId="1A435809" w14:textId="429A6373" w:rsidR="00DC164A" w:rsidRPr="009D44AB" w:rsidRDefault="00D531F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https://x.com/FKAtwigs</w:t>
      </w:r>
    </w:p>
    <w:p w14:paraId="716DE11E" w14:textId="1E2B0226" w:rsidR="009C73CA" w:rsidRPr="009D44AB" w:rsidRDefault="00D531F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https://www.tiktok.com/@fkatwigs</w:t>
      </w:r>
    </w:p>
    <w:p w14:paraId="2FC6714C" w14:textId="58966EF1" w:rsidR="00322B4F" w:rsidRPr="009D44AB" w:rsidRDefault="00D531F0" w:rsidP="002E736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9D44AB">
        <w:rPr>
          <w:rStyle w:val="Hyperlink"/>
          <w:rFonts w:ascii="Noto Sans" w:hAnsi="Noto Sans" w:cs="Noto Sans"/>
          <w:sz w:val="20"/>
          <w:szCs w:val="20"/>
        </w:rPr>
        <w:t>https://www.youtube.com/@fkatwigs</w:t>
      </w:r>
    </w:p>
    <w:sectPr w:rsidR="00322B4F" w:rsidRPr="009D44AB">
      <w:headerReference w:type="default" r:id="rId15"/>
      <w:footerReference w:type="default" r:id="rId1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00BA5" w14:textId="77777777" w:rsidR="006F6145" w:rsidRDefault="006F6145">
      <w:r>
        <w:separator/>
      </w:r>
    </w:p>
  </w:endnote>
  <w:endnote w:type="continuationSeparator" w:id="0">
    <w:p w14:paraId="0B0B05FE" w14:textId="77777777" w:rsidR="006F6145" w:rsidRDefault="006F6145">
      <w:r>
        <w:continuationSeparator/>
      </w:r>
    </w:p>
  </w:endnote>
  <w:endnote w:type="continuationNotice" w:id="1">
    <w:p w14:paraId="1048CB63" w14:textId="77777777" w:rsidR="006F6145" w:rsidRDefault="006F61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553049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F1891" w14:textId="77777777" w:rsidR="006F6145" w:rsidRDefault="006F6145">
      <w:r>
        <w:separator/>
      </w:r>
    </w:p>
  </w:footnote>
  <w:footnote w:type="continuationSeparator" w:id="0">
    <w:p w14:paraId="79223DE6" w14:textId="77777777" w:rsidR="006F6145" w:rsidRDefault="006F6145">
      <w:r>
        <w:continuationSeparator/>
      </w:r>
    </w:p>
  </w:footnote>
  <w:footnote w:type="continuationNotice" w:id="1">
    <w:p w14:paraId="6C398D04" w14:textId="77777777" w:rsidR="006F6145" w:rsidRDefault="006F61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CBDC13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7E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2887"/>
    <w:rsid w:val="000B3CAA"/>
    <w:rsid w:val="000B4436"/>
    <w:rsid w:val="000B5F69"/>
    <w:rsid w:val="000B6BEC"/>
    <w:rsid w:val="000C0CB9"/>
    <w:rsid w:val="000C3310"/>
    <w:rsid w:val="000C5A6B"/>
    <w:rsid w:val="000C7AF8"/>
    <w:rsid w:val="000D1806"/>
    <w:rsid w:val="000D45FB"/>
    <w:rsid w:val="000D4F9E"/>
    <w:rsid w:val="000D7018"/>
    <w:rsid w:val="000E09FE"/>
    <w:rsid w:val="000E121F"/>
    <w:rsid w:val="000F0C14"/>
    <w:rsid w:val="000F15CF"/>
    <w:rsid w:val="000F7EAF"/>
    <w:rsid w:val="00105210"/>
    <w:rsid w:val="00117D84"/>
    <w:rsid w:val="0012699C"/>
    <w:rsid w:val="00140D7A"/>
    <w:rsid w:val="0014171C"/>
    <w:rsid w:val="00145FF0"/>
    <w:rsid w:val="001555C4"/>
    <w:rsid w:val="00157202"/>
    <w:rsid w:val="00160833"/>
    <w:rsid w:val="0018181A"/>
    <w:rsid w:val="00181FAF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8A"/>
    <w:rsid w:val="001E2792"/>
    <w:rsid w:val="001E66A3"/>
    <w:rsid w:val="001F6941"/>
    <w:rsid w:val="00203460"/>
    <w:rsid w:val="00203C37"/>
    <w:rsid w:val="00210AA6"/>
    <w:rsid w:val="00232D29"/>
    <w:rsid w:val="0023775F"/>
    <w:rsid w:val="00242C29"/>
    <w:rsid w:val="00242C6D"/>
    <w:rsid w:val="00244163"/>
    <w:rsid w:val="0025521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2EC"/>
    <w:rsid w:val="002C0D7B"/>
    <w:rsid w:val="002C35DF"/>
    <w:rsid w:val="002D1A09"/>
    <w:rsid w:val="002D267F"/>
    <w:rsid w:val="002E0EFC"/>
    <w:rsid w:val="002E1C84"/>
    <w:rsid w:val="002E7363"/>
    <w:rsid w:val="002E7968"/>
    <w:rsid w:val="002E7C79"/>
    <w:rsid w:val="002F1E9D"/>
    <w:rsid w:val="002F48BC"/>
    <w:rsid w:val="003000F0"/>
    <w:rsid w:val="00302696"/>
    <w:rsid w:val="00311D8D"/>
    <w:rsid w:val="00313A46"/>
    <w:rsid w:val="00322B4F"/>
    <w:rsid w:val="00326F35"/>
    <w:rsid w:val="00332AA1"/>
    <w:rsid w:val="00335F3E"/>
    <w:rsid w:val="0034294C"/>
    <w:rsid w:val="00347D90"/>
    <w:rsid w:val="00350F8F"/>
    <w:rsid w:val="0036048B"/>
    <w:rsid w:val="00371F50"/>
    <w:rsid w:val="00372394"/>
    <w:rsid w:val="00373132"/>
    <w:rsid w:val="003804D4"/>
    <w:rsid w:val="00383168"/>
    <w:rsid w:val="003870F0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2BF6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7382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1E73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2D1"/>
    <w:rsid w:val="005B13B0"/>
    <w:rsid w:val="005B43F6"/>
    <w:rsid w:val="005B6356"/>
    <w:rsid w:val="005C1323"/>
    <w:rsid w:val="005C789B"/>
    <w:rsid w:val="005D074E"/>
    <w:rsid w:val="005D3B37"/>
    <w:rsid w:val="005E2509"/>
    <w:rsid w:val="005E6AD5"/>
    <w:rsid w:val="005F050C"/>
    <w:rsid w:val="005F23FA"/>
    <w:rsid w:val="00600985"/>
    <w:rsid w:val="00607580"/>
    <w:rsid w:val="00617C4E"/>
    <w:rsid w:val="006247ED"/>
    <w:rsid w:val="0065122F"/>
    <w:rsid w:val="0065255C"/>
    <w:rsid w:val="00661D05"/>
    <w:rsid w:val="0066589D"/>
    <w:rsid w:val="00674BCA"/>
    <w:rsid w:val="00682A5C"/>
    <w:rsid w:val="006A246C"/>
    <w:rsid w:val="006A4867"/>
    <w:rsid w:val="006A7707"/>
    <w:rsid w:val="006B5AD7"/>
    <w:rsid w:val="006C212E"/>
    <w:rsid w:val="006C2DC9"/>
    <w:rsid w:val="006C51B9"/>
    <w:rsid w:val="006C76BC"/>
    <w:rsid w:val="006E40CA"/>
    <w:rsid w:val="006E6015"/>
    <w:rsid w:val="006F1528"/>
    <w:rsid w:val="006F5BF2"/>
    <w:rsid w:val="006F5C67"/>
    <w:rsid w:val="006F6145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55C13"/>
    <w:rsid w:val="007609DB"/>
    <w:rsid w:val="00775E0A"/>
    <w:rsid w:val="00780A28"/>
    <w:rsid w:val="00783140"/>
    <w:rsid w:val="0078327F"/>
    <w:rsid w:val="00790B66"/>
    <w:rsid w:val="00794880"/>
    <w:rsid w:val="007A4BD8"/>
    <w:rsid w:val="007B768D"/>
    <w:rsid w:val="007D01B0"/>
    <w:rsid w:val="007E74CB"/>
    <w:rsid w:val="007E7B49"/>
    <w:rsid w:val="007F4B27"/>
    <w:rsid w:val="00801AF5"/>
    <w:rsid w:val="00805EA3"/>
    <w:rsid w:val="008105BA"/>
    <w:rsid w:val="00821B45"/>
    <w:rsid w:val="008240BC"/>
    <w:rsid w:val="00827420"/>
    <w:rsid w:val="00830B22"/>
    <w:rsid w:val="00844F6C"/>
    <w:rsid w:val="008453D0"/>
    <w:rsid w:val="00850AB7"/>
    <w:rsid w:val="00862E33"/>
    <w:rsid w:val="00864E3C"/>
    <w:rsid w:val="0086778C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1E98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49C4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D13E8"/>
    <w:rsid w:val="009D44AB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352E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77050"/>
    <w:rsid w:val="00A90CD1"/>
    <w:rsid w:val="00A94920"/>
    <w:rsid w:val="00A94D7B"/>
    <w:rsid w:val="00A97C50"/>
    <w:rsid w:val="00AA3057"/>
    <w:rsid w:val="00AA55C5"/>
    <w:rsid w:val="00AC4A2C"/>
    <w:rsid w:val="00AD34A9"/>
    <w:rsid w:val="00AD6FC6"/>
    <w:rsid w:val="00B00C20"/>
    <w:rsid w:val="00B12323"/>
    <w:rsid w:val="00B1351C"/>
    <w:rsid w:val="00B14677"/>
    <w:rsid w:val="00B1656D"/>
    <w:rsid w:val="00B26908"/>
    <w:rsid w:val="00B306FA"/>
    <w:rsid w:val="00B372B0"/>
    <w:rsid w:val="00B40BF8"/>
    <w:rsid w:val="00B44FE2"/>
    <w:rsid w:val="00B53AD8"/>
    <w:rsid w:val="00B54955"/>
    <w:rsid w:val="00B8059B"/>
    <w:rsid w:val="00B91992"/>
    <w:rsid w:val="00B94328"/>
    <w:rsid w:val="00B9542B"/>
    <w:rsid w:val="00BB29C2"/>
    <w:rsid w:val="00BC3146"/>
    <w:rsid w:val="00BC3D83"/>
    <w:rsid w:val="00BC6D49"/>
    <w:rsid w:val="00BD05D7"/>
    <w:rsid w:val="00BE3E91"/>
    <w:rsid w:val="00BF11CC"/>
    <w:rsid w:val="00C00F8E"/>
    <w:rsid w:val="00C0512F"/>
    <w:rsid w:val="00C05475"/>
    <w:rsid w:val="00C10097"/>
    <w:rsid w:val="00C16984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6ED2"/>
    <w:rsid w:val="00CD7E18"/>
    <w:rsid w:val="00CE28A8"/>
    <w:rsid w:val="00CF29B0"/>
    <w:rsid w:val="00D13952"/>
    <w:rsid w:val="00D15C0A"/>
    <w:rsid w:val="00D179BE"/>
    <w:rsid w:val="00D22B0B"/>
    <w:rsid w:val="00D27100"/>
    <w:rsid w:val="00D531F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6724"/>
    <w:rsid w:val="00DB763F"/>
    <w:rsid w:val="00DB7FBE"/>
    <w:rsid w:val="00DC00D1"/>
    <w:rsid w:val="00DC030A"/>
    <w:rsid w:val="00DC164A"/>
    <w:rsid w:val="00DC4662"/>
    <w:rsid w:val="00DD2DFA"/>
    <w:rsid w:val="00DD6AA7"/>
    <w:rsid w:val="00DD7EBD"/>
    <w:rsid w:val="00DE2395"/>
    <w:rsid w:val="00DE5860"/>
    <w:rsid w:val="00DF53E3"/>
    <w:rsid w:val="00E005F5"/>
    <w:rsid w:val="00E110C5"/>
    <w:rsid w:val="00E11DC1"/>
    <w:rsid w:val="00E16C2B"/>
    <w:rsid w:val="00E16D0E"/>
    <w:rsid w:val="00E17B1B"/>
    <w:rsid w:val="00E30E1A"/>
    <w:rsid w:val="00E33C73"/>
    <w:rsid w:val="00E66BC7"/>
    <w:rsid w:val="00E6732D"/>
    <w:rsid w:val="00E80933"/>
    <w:rsid w:val="00E825A6"/>
    <w:rsid w:val="00E86377"/>
    <w:rsid w:val="00E9390B"/>
    <w:rsid w:val="00E95DAC"/>
    <w:rsid w:val="00EA3A81"/>
    <w:rsid w:val="00EA4EC7"/>
    <w:rsid w:val="00EA5453"/>
    <w:rsid w:val="00EC31A6"/>
    <w:rsid w:val="00ED7904"/>
    <w:rsid w:val="00EE5206"/>
    <w:rsid w:val="00EE5FC1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31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5521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ticketmaster.de/presa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5C910E3-63D8-4F90-8638-7FDBF72C1152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4</cp:revision>
  <dcterms:created xsi:type="dcterms:W3CDTF">2025-01-08T13:56:00Z</dcterms:created>
  <dcterms:modified xsi:type="dcterms:W3CDTF">2025-01-10T15:26:00Z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