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20FF78" w14:textId="67990E7A" w:rsidR="00771EA1" w:rsidRPr="008E39F3" w:rsidRDefault="00771EA1" w:rsidP="00281669">
      <w:pPr>
        <w:spacing w:after="0"/>
        <w:jc w:val="center"/>
        <w:rPr>
          <w:rFonts w:cs="Arial"/>
          <w:sz w:val="24"/>
          <w:szCs w:val="24"/>
        </w:rPr>
      </w:pPr>
    </w:p>
    <w:p w14:paraId="7A0D7821" w14:textId="400C8049" w:rsidR="005C2372" w:rsidRPr="008E39F3" w:rsidRDefault="007C4AB4" w:rsidP="00281669">
      <w:pPr>
        <w:spacing w:after="0"/>
        <w:jc w:val="center"/>
        <w:rPr>
          <w:rFonts w:cs="Arial"/>
          <w:b/>
          <w:sz w:val="32"/>
          <w:szCs w:val="32"/>
        </w:rPr>
      </w:pPr>
      <w:r w:rsidRPr="008E39F3">
        <w:rPr>
          <w:b/>
          <w:sz w:val="32"/>
        </w:rPr>
        <w:t xml:space="preserve">WILLIAM SHAKESPEARE’S ROMEO + JULIET FILM IN CONCERT GLOBAL TOUR ZU SEHEN IN </w:t>
      </w:r>
      <w:r w:rsidR="00E557C7">
        <w:rPr>
          <w:b/>
          <w:sz w:val="32"/>
        </w:rPr>
        <w:t>WIEN</w:t>
      </w:r>
      <w:r w:rsidR="00FA0224" w:rsidRPr="00FA0224">
        <w:rPr>
          <w:b/>
          <w:sz w:val="32"/>
        </w:rPr>
        <w:t xml:space="preserve"> </w:t>
      </w:r>
      <w:r w:rsidRPr="00FA0224">
        <w:rPr>
          <w:b/>
          <w:sz w:val="32"/>
        </w:rPr>
        <w:t xml:space="preserve">AM </w:t>
      </w:r>
      <w:r w:rsidR="00423AFD">
        <w:rPr>
          <w:b/>
          <w:sz w:val="32"/>
        </w:rPr>
        <w:t>0</w:t>
      </w:r>
      <w:r w:rsidR="00E557C7">
        <w:rPr>
          <w:b/>
          <w:sz w:val="32"/>
        </w:rPr>
        <w:t>4</w:t>
      </w:r>
      <w:r w:rsidR="00FA0224" w:rsidRPr="00FA0224">
        <w:rPr>
          <w:b/>
          <w:sz w:val="32"/>
        </w:rPr>
        <w:t>.</w:t>
      </w:r>
      <w:r w:rsidR="00423AFD">
        <w:rPr>
          <w:b/>
          <w:sz w:val="32"/>
        </w:rPr>
        <w:t>11</w:t>
      </w:r>
      <w:r w:rsidR="00FA0224" w:rsidRPr="00FA0224">
        <w:rPr>
          <w:b/>
          <w:sz w:val="32"/>
        </w:rPr>
        <w:t>.2027</w:t>
      </w:r>
    </w:p>
    <w:p w14:paraId="71C689DA" w14:textId="77777777" w:rsidR="00281669" w:rsidRPr="008E39F3" w:rsidRDefault="00281669" w:rsidP="00281669">
      <w:pPr>
        <w:spacing w:after="0"/>
        <w:jc w:val="center"/>
        <w:rPr>
          <w:rFonts w:cs="Arial"/>
          <w:sz w:val="24"/>
          <w:szCs w:val="24"/>
        </w:rPr>
      </w:pPr>
    </w:p>
    <w:p w14:paraId="68A35C2A" w14:textId="77777777" w:rsidR="00281669" w:rsidRPr="008E39F3" w:rsidRDefault="00801B54" w:rsidP="00281669">
      <w:pPr>
        <w:spacing w:after="0"/>
        <w:jc w:val="center"/>
        <w:rPr>
          <w:rFonts w:cs="Arial"/>
          <w:b/>
          <w:i/>
          <w:iCs/>
          <w:sz w:val="24"/>
          <w:szCs w:val="24"/>
        </w:rPr>
      </w:pPr>
      <w:r w:rsidRPr="008E39F3">
        <w:rPr>
          <w:b/>
          <w:i/>
          <w:sz w:val="24"/>
        </w:rPr>
        <w:t xml:space="preserve">Baz Luhrmanns genreübergreifender Blockbuster kehrt 30 Jahre später </w:t>
      </w:r>
    </w:p>
    <w:p w14:paraId="5E13ADB8" w14:textId="77777777" w:rsidR="005C2372" w:rsidRPr="008E39F3" w:rsidRDefault="00AB775B" w:rsidP="00281669">
      <w:pPr>
        <w:spacing w:after="0"/>
        <w:jc w:val="center"/>
        <w:rPr>
          <w:rFonts w:cs="Arial"/>
          <w:b/>
          <w:i/>
          <w:iCs/>
          <w:sz w:val="24"/>
          <w:szCs w:val="24"/>
        </w:rPr>
      </w:pPr>
      <w:r w:rsidRPr="008E39F3">
        <w:rPr>
          <w:b/>
          <w:i/>
          <w:sz w:val="24"/>
        </w:rPr>
        <w:t>als filmisches Live-to-Film-Event zurück</w:t>
      </w:r>
    </w:p>
    <w:p w14:paraId="33FC4C5A" w14:textId="77777777" w:rsidR="00281669" w:rsidRPr="008E39F3" w:rsidRDefault="00281669" w:rsidP="00281669">
      <w:pPr>
        <w:spacing w:after="0"/>
        <w:jc w:val="center"/>
        <w:rPr>
          <w:rFonts w:cs="Arial"/>
          <w:i/>
          <w:iCs/>
          <w:sz w:val="24"/>
          <w:szCs w:val="24"/>
        </w:rPr>
      </w:pPr>
    </w:p>
    <w:p w14:paraId="7109F0BC" w14:textId="62FF3371" w:rsidR="00281669" w:rsidRPr="008E39F3" w:rsidRDefault="00AB775B" w:rsidP="00281669">
      <w:pPr>
        <w:spacing w:after="0"/>
        <w:jc w:val="center"/>
        <w:rPr>
          <w:rFonts w:cs="Arial"/>
          <w:b/>
          <w:i/>
          <w:iCs/>
          <w:sz w:val="24"/>
          <w:szCs w:val="24"/>
        </w:rPr>
      </w:pPr>
      <w:r w:rsidRPr="008E39F3">
        <w:rPr>
          <w:b/>
          <w:i/>
          <w:sz w:val="24"/>
        </w:rPr>
        <w:t xml:space="preserve">Der Vorverkauf beginnt </w:t>
      </w:r>
      <w:r w:rsidR="00FA0224">
        <w:rPr>
          <w:b/>
          <w:i/>
          <w:sz w:val="24"/>
        </w:rPr>
        <w:t>am 18. September 2026</w:t>
      </w:r>
    </w:p>
    <w:p w14:paraId="2565468C" w14:textId="77777777" w:rsidR="00281669" w:rsidRPr="008E39F3" w:rsidRDefault="00281669" w:rsidP="00281669">
      <w:pPr>
        <w:spacing w:after="0"/>
        <w:jc w:val="center"/>
        <w:rPr>
          <w:rFonts w:cs="Arial"/>
          <w:b/>
          <w:i/>
          <w:iCs/>
          <w:sz w:val="24"/>
          <w:szCs w:val="24"/>
        </w:rPr>
      </w:pPr>
    </w:p>
    <w:p w14:paraId="3BC15480" w14:textId="3B6556A0" w:rsidR="00654A0F" w:rsidRPr="008E39F3" w:rsidRDefault="00D301FD" w:rsidP="00AC433E">
      <w:pPr>
        <w:spacing w:after="0" w:line="240" w:lineRule="auto"/>
        <w:jc w:val="center"/>
        <w:rPr>
          <w:rStyle w:val="Hyperlink"/>
          <w:rFonts w:cs="Arial"/>
          <w:b/>
          <w:i/>
          <w:iCs/>
          <w:sz w:val="24"/>
          <w:szCs w:val="24"/>
        </w:rPr>
      </w:pPr>
      <w:hyperlink r:id="rId11" w:history="1">
        <w:r w:rsidRPr="008E39F3">
          <w:rPr>
            <w:rStyle w:val="Hyperlink"/>
            <w:b/>
            <w:i/>
            <w:sz w:val="24"/>
          </w:rPr>
          <w:t>Pressematerial</w:t>
        </w:r>
      </w:hyperlink>
    </w:p>
    <w:p w14:paraId="0ADF0ED2" w14:textId="77777777" w:rsidR="00AC433E" w:rsidRPr="008E39F3" w:rsidRDefault="00AC433E" w:rsidP="00AC433E">
      <w:pPr>
        <w:spacing w:after="0" w:line="240" w:lineRule="auto"/>
        <w:jc w:val="center"/>
        <w:rPr>
          <w:rStyle w:val="Hyperlink"/>
          <w:rFonts w:cs="Arial"/>
          <w:b/>
          <w:i/>
          <w:iCs/>
          <w:sz w:val="24"/>
          <w:szCs w:val="24"/>
        </w:rPr>
      </w:pPr>
    </w:p>
    <w:p w14:paraId="337738E7" w14:textId="77777777" w:rsidR="00AC433E" w:rsidRPr="008E39F3" w:rsidRDefault="00AC433E" w:rsidP="00AC433E">
      <w:pPr>
        <w:pStyle w:val="KeinLeerraum"/>
        <w:jc w:val="center"/>
        <w:rPr>
          <w:rFonts w:ascii="Arial" w:hAnsi="Arial" w:cs="Arial"/>
          <w:highlight w:val="yellow"/>
        </w:rPr>
      </w:pPr>
    </w:p>
    <w:p w14:paraId="157634A6" w14:textId="637ACB5E" w:rsidR="00654A0F" w:rsidRPr="008E39F3" w:rsidRDefault="00C10AED" w:rsidP="00C10AED">
      <w:pPr>
        <w:pStyle w:val="KeinLeerraum"/>
        <w:spacing w:line="360" w:lineRule="auto"/>
        <w:jc w:val="center"/>
        <w:rPr>
          <w:rFonts w:ascii="Arial" w:hAnsi="Arial" w:cs="Arial"/>
        </w:rPr>
      </w:pPr>
      <w:r w:rsidRPr="008E39F3">
        <w:rPr>
          <w:rFonts w:ascii="Arial" w:hAnsi="Arial"/>
          <w:noProof/>
        </w:rPr>
        <w:drawing>
          <wp:inline distT="0" distB="0" distL="0" distR="0" wp14:anchorId="78D8B787" wp14:editId="4C44E20E">
            <wp:extent cx="5842000" cy="3289300"/>
            <wp:effectExtent l="0" t="0" r="0" b="0"/>
            <wp:docPr id="650194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19494" name="Picture 65019494"/>
                    <pic:cNvPicPr/>
                  </pic:nvPicPr>
                  <pic:blipFill>
                    <a:blip r:embed="rId12"/>
                    <a:stretch>
                      <a:fillRect/>
                    </a:stretch>
                  </pic:blipFill>
                  <pic:spPr>
                    <a:xfrm>
                      <a:off x="0" y="0"/>
                      <a:ext cx="5842000" cy="3289300"/>
                    </a:xfrm>
                    <a:prstGeom prst="rect">
                      <a:avLst/>
                    </a:prstGeom>
                  </pic:spPr>
                </pic:pic>
              </a:graphicData>
            </a:graphic>
          </wp:inline>
        </w:drawing>
      </w:r>
    </w:p>
    <w:p w14:paraId="209756CC" w14:textId="77777777" w:rsidR="00C10AED" w:rsidRPr="008E39F3" w:rsidRDefault="00C10AED" w:rsidP="0049041B">
      <w:pPr>
        <w:pStyle w:val="KeinLeerraum"/>
        <w:spacing w:line="360" w:lineRule="auto"/>
        <w:rPr>
          <w:rFonts w:ascii="Arial" w:hAnsi="Arial" w:cs="Arial"/>
          <w:b/>
          <w:bCs/>
        </w:rPr>
      </w:pPr>
    </w:p>
    <w:p w14:paraId="08591709" w14:textId="6D0C36B5" w:rsidR="00E428BF" w:rsidRPr="008E39F3" w:rsidRDefault="00E557C7" w:rsidP="0049041B">
      <w:pPr>
        <w:pStyle w:val="KeinLeerraum"/>
        <w:spacing w:line="360" w:lineRule="auto"/>
        <w:rPr>
          <w:rFonts w:ascii="Arial" w:hAnsi="Arial" w:cs="Arial"/>
        </w:rPr>
      </w:pPr>
      <w:r>
        <w:rPr>
          <w:rFonts w:ascii="Arial" w:hAnsi="Arial"/>
          <w:b/>
          <w:bCs/>
        </w:rPr>
        <w:t xml:space="preserve">WIEN </w:t>
      </w:r>
      <w:r w:rsidR="00E428BF" w:rsidRPr="008E39F3">
        <w:rPr>
          <w:rFonts w:ascii="Arial" w:hAnsi="Arial"/>
          <w:b/>
          <w:bCs/>
        </w:rPr>
        <w:t>– 15. SEPTEMBER 2026 –</w:t>
      </w:r>
      <w:r w:rsidR="00E428BF" w:rsidRPr="008E39F3">
        <w:rPr>
          <w:rFonts w:ascii="Arial" w:hAnsi="Arial"/>
        </w:rPr>
        <w:t xml:space="preserve"> GEA Live hat heute in Zusammenarbeit mit Disney </w:t>
      </w:r>
      <w:proofErr w:type="spellStart"/>
      <w:r w:rsidR="00E428BF" w:rsidRPr="008E39F3">
        <w:rPr>
          <w:rFonts w:ascii="Arial" w:hAnsi="Arial"/>
        </w:rPr>
        <w:t>Concerts</w:t>
      </w:r>
      <w:proofErr w:type="spellEnd"/>
      <w:r w:rsidR="00E428BF" w:rsidRPr="008E39F3">
        <w:rPr>
          <w:rFonts w:ascii="Arial" w:hAnsi="Arial"/>
        </w:rPr>
        <w:t xml:space="preserve"> und Baz Luhrmann die Termine für die weltweite Tour von „William Shakespeares Romeo + Juliet Film in Concert“ (</w:t>
      </w:r>
      <w:hyperlink r:id="rId13" w:history="1">
        <w:r w:rsidR="00E428BF" w:rsidRPr="008E39F3">
          <w:rPr>
            <w:rStyle w:val="Hyperlink"/>
            <w:rFonts w:ascii="Arial" w:hAnsi="Arial"/>
          </w:rPr>
          <w:t>www.romeoandjulietinconcert.com</w:t>
        </w:r>
      </w:hyperlink>
      <w:r w:rsidR="00E428BF" w:rsidRPr="008E39F3">
        <w:rPr>
          <w:rFonts w:ascii="Arial" w:hAnsi="Arial"/>
        </w:rPr>
        <w:t xml:space="preserve">), einem filmischen Live-to-Film-Event anlässlich des 30-jährigen Jubiläums von Luhrmanns bahnbrechendem Film aus dem Jahr 1996, bekannt gegeben. Die Tour führt über insgesamt drei Kontinente und hat am 29. September im Opernhaus Sydney ihre Weltpremiere. In </w:t>
      </w:r>
      <w:r>
        <w:rPr>
          <w:rFonts w:ascii="Arial" w:hAnsi="Arial"/>
        </w:rPr>
        <w:t>Wien</w:t>
      </w:r>
      <w:r w:rsidR="00FA0224">
        <w:rPr>
          <w:rFonts w:ascii="Arial" w:hAnsi="Arial"/>
        </w:rPr>
        <w:t xml:space="preserve"> </w:t>
      </w:r>
      <w:r w:rsidR="00E428BF" w:rsidRPr="008E39F3">
        <w:rPr>
          <w:rFonts w:ascii="Arial" w:hAnsi="Arial"/>
        </w:rPr>
        <w:t xml:space="preserve">wird die Tour am </w:t>
      </w:r>
      <w:r w:rsidR="00314775">
        <w:rPr>
          <w:rFonts w:ascii="Arial" w:hAnsi="Arial"/>
        </w:rPr>
        <w:t>0</w:t>
      </w:r>
      <w:r>
        <w:rPr>
          <w:rFonts w:ascii="Arial" w:hAnsi="Arial"/>
        </w:rPr>
        <w:t>4</w:t>
      </w:r>
      <w:r w:rsidR="00FA0224">
        <w:rPr>
          <w:rFonts w:ascii="Arial" w:hAnsi="Arial"/>
        </w:rPr>
        <w:t xml:space="preserve">. </w:t>
      </w:r>
      <w:r w:rsidR="00314775">
        <w:rPr>
          <w:rFonts w:ascii="Arial" w:hAnsi="Arial"/>
        </w:rPr>
        <w:t xml:space="preserve">November </w:t>
      </w:r>
      <w:r w:rsidR="00FA0224">
        <w:rPr>
          <w:rFonts w:ascii="Arial" w:hAnsi="Arial"/>
        </w:rPr>
        <w:t xml:space="preserve">2027 </w:t>
      </w:r>
      <w:r w:rsidR="00E428BF" w:rsidRPr="008E39F3">
        <w:rPr>
          <w:rFonts w:ascii="Arial" w:hAnsi="Arial"/>
        </w:rPr>
        <w:t>um</w:t>
      </w:r>
      <w:r w:rsidR="00FA0224">
        <w:rPr>
          <w:rFonts w:ascii="Arial" w:hAnsi="Arial"/>
        </w:rPr>
        <w:t xml:space="preserve"> 20 Uhr </w:t>
      </w:r>
      <w:r w:rsidR="00E428BF" w:rsidRPr="008E39F3">
        <w:rPr>
          <w:rFonts w:ascii="Arial" w:hAnsi="Arial"/>
        </w:rPr>
        <w:t xml:space="preserve">für eine einzige Vorstellung Halt machen. Oscar®-Preisträger Leonardo DiCaprio und Emmy®-Preisträgerin Claire Danes spielen die Hauptrollen als Romeo und Julia in dieser fulminanten Neuinterpretation, die Shakespeare für eine neue Generation gefährlich und romantisch erscheinen ließ und bis heute Mode, Musik und Kultur beeinflusst. </w:t>
      </w:r>
    </w:p>
    <w:p w14:paraId="03BA47E3" w14:textId="77777777" w:rsidR="00E428BF" w:rsidRPr="008E39F3" w:rsidRDefault="00E428BF" w:rsidP="0049041B">
      <w:pPr>
        <w:pStyle w:val="KeinLeerraum"/>
        <w:spacing w:line="360" w:lineRule="auto"/>
        <w:rPr>
          <w:rFonts w:ascii="Arial" w:hAnsi="Arial" w:cs="Arial"/>
        </w:rPr>
      </w:pPr>
    </w:p>
    <w:p w14:paraId="6C7BD993" w14:textId="5493C035" w:rsidR="00FA0224" w:rsidRPr="00FA0224" w:rsidRDefault="00FA0224" w:rsidP="0049041B">
      <w:pPr>
        <w:pStyle w:val="KeinLeerraum"/>
        <w:spacing w:line="360" w:lineRule="auto"/>
        <w:rPr>
          <w:rFonts w:ascii="Arial" w:hAnsi="Arial"/>
          <w:lang w:val="en-US"/>
        </w:rPr>
      </w:pPr>
      <w:r w:rsidRPr="00FA0224">
        <w:rPr>
          <w:rFonts w:ascii="Arial" w:hAnsi="Arial"/>
          <w:lang w:val="en-US"/>
        </w:rPr>
        <w:lastRenderedPageBreak/>
        <w:t xml:space="preserve">Der </w:t>
      </w:r>
      <w:proofErr w:type="gramStart"/>
      <w:r w:rsidRPr="00FA0224">
        <w:rPr>
          <w:rFonts w:ascii="Arial" w:hAnsi="Arial"/>
          <w:lang w:val="en-US"/>
        </w:rPr>
        <w:t>Pre-Sale</w:t>
      </w:r>
      <w:proofErr w:type="gramEnd"/>
      <w:r w:rsidRPr="00FA0224">
        <w:rPr>
          <w:rFonts w:ascii="Arial" w:hAnsi="Arial"/>
          <w:lang w:val="en-US"/>
        </w:rPr>
        <w:t xml:space="preserve"> </w:t>
      </w:r>
      <w:proofErr w:type="spellStart"/>
      <w:r w:rsidRPr="00FA0224">
        <w:rPr>
          <w:rFonts w:ascii="Arial" w:hAnsi="Arial"/>
          <w:lang w:val="en-US"/>
        </w:rPr>
        <w:t>beginnt</w:t>
      </w:r>
      <w:proofErr w:type="spellEnd"/>
      <w:r w:rsidRPr="00FA0224">
        <w:rPr>
          <w:rFonts w:ascii="Arial" w:hAnsi="Arial"/>
          <w:lang w:val="en-US"/>
        </w:rPr>
        <w:t xml:space="preserve"> am </w:t>
      </w:r>
      <w:proofErr w:type="spellStart"/>
      <w:r w:rsidRPr="00FA0224">
        <w:rPr>
          <w:rFonts w:ascii="Arial" w:hAnsi="Arial"/>
          <w:lang w:val="en-US"/>
        </w:rPr>
        <w:t>Mittwoch</w:t>
      </w:r>
      <w:proofErr w:type="spellEnd"/>
      <w:r w:rsidRPr="00FA0224">
        <w:rPr>
          <w:rFonts w:ascii="Arial" w:hAnsi="Arial"/>
          <w:lang w:val="en-US"/>
        </w:rPr>
        <w:t xml:space="preserve">, den 16. September und der </w:t>
      </w:r>
      <w:proofErr w:type="spellStart"/>
      <w:r w:rsidRPr="00FA0224">
        <w:rPr>
          <w:rFonts w:ascii="Arial" w:hAnsi="Arial"/>
          <w:lang w:val="en-US"/>
        </w:rPr>
        <w:t>allgemeine</w:t>
      </w:r>
      <w:proofErr w:type="spellEnd"/>
      <w:r w:rsidRPr="00FA0224">
        <w:rPr>
          <w:rFonts w:ascii="Arial" w:hAnsi="Arial"/>
          <w:lang w:val="en-US"/>
        </w:rPr>
        <w:t xml:space="preserve"> </w:t>
      </w:r>
      <w:proofErr w:type="spellStart"/>
      <w:r w:rsidRPr="00FA0224">
        <w:rPr>
          <w:rFonts w:ascii="Arial" w:hAnsi="Arial"/>
          <w:lang w:val="en-US"/>
        </w:rPr>
        <w:t>Vorverkauf</w:t>
      </w:r>
      <w:proofErr w:type="spellEnd"/>
      <w:r w:rsidRPr="00FA0224">
        <w:rPr>
          <w:rFonts w:ascii="Arial" w:hAnsi="Arial"/>
          <w:lang w:val="en-US"/>
        </w:rPr>
        <w:t xml:space="preserve"> am Freitag, den 18. September um 10 Uhr </w:t>
      </w:r>
      <w:proofErr w:type="spellStart"/>
      <w:r w:rsidRPr="00FA0224">
        <w:rPr>
          <w:rFonts w:ascii="Arial" w:hAnsi="Arial"/>
          <w:lang w:val="en-US"/>
        </w:rPr>
        <w:t>über</w:t>
      </w:r>
      <w:proofErr w:type="spellEnd"/>
      <w:r w:rsidRPr="00FA0224">
        <w:rPr>
          <w:rFonts w:ascii="Arial" w:hAnsi="Arial"/>
          <w:lang w:val="en-US"/>
        </w:rPr>
        <w:t xml:space="preserve"> www.livenation.de/william-shakespeare-s-romeo-juliet-film-in-concert-tickets-adp1692778</w:t>
      </w:r>
    </w:p>
    <w:p w14:paraId="552807D2" w14:textId="77777777" w:rsidR="00281669" w:rsidRPr="008E39F3" w:rsidRDefault="00281669" w:rsidP="0049041B">
      <w:pPr>
        <w:pStyle w:val="KeinLeerraum"/>
        <w:spacing w:line="360" w:lineRule="auto"/>
        <w:rPr>
          <w:rFonts w:ascii="Arial" w:hAnsi="Arial" w:cs="Arial"/>
          <w:lang w:val="en-US"/>
        </w:rPr>
      </w:pPr>
    </w:p>
    <w:p w14:paraId="7BC0F720" w14:textId="6A48117B" w:rsidR="0049041B" w:rsidRPr="008E39F3" w:rsidRDefault="0049041B" w:rsidP="0049041B">
      <w:pPr>
        <w:pStyle w:val="KeinLeerraum"/>
        <w:spacing w:line="360" w:lineRule="auto"/>
        <w:rPr>
          <w:rFonts w:ascii="Arial" w:hAnsi="Arial" w:cs="Arial"/>
        </w:rPr>
      </w:pPr>
      <w:r w:rsidRPr="008E39F3">
        <w:rPr>
          <w:rFonts w:ascii="Arial" w:hAnsi="Arial"/>
          <w:b/>
          <w:bCs/>
        </w:rPr>
        <w:t xml:space="preserve">William </w:t>
      </w:r>
      <w:proofErr w:type="spellStart"/>
      <w:proofErr w:type="gramStart"/>
      <w:r w:rsidRPr="008E39F3">
        <w:rPr>
          <w:rFonts w:ascii="Arial" w:hAnsi="Arial"/>
          <w:b/>
          <w:bCs/>
        </w:rPr>
        <w:t>Shakespeare's</w:t>
      </w:r>
      <w:proofErr w:type="spellEnd"/>
      <w:proofErr w:type="gramEnd"/>
      <w:r w:rsidRPr="008E39F3">
        <w:rPr>
          <w:rFonts w:ascii="Arial" w:hAnsi="Arial"/>
          <w:b/>
          <w:bCs/>
        </w:rPr>
        <w:t xml:space="preserve"> Romeo + Juliet Film in Concert</w:t>
      </w:r>
      <w:r w:rsidRPr="008E39F3">
        <w:rPr>
          <w:rFonts w:ascii="Arial" w:hAnsi="Arial"/>
        </w:rPr>
        <w:t xml:space="preserve"> wird auf einer Kinoleinwand gezeigt, wobei die Originaldialoge und die Handlung unverändert bleiben. Ein hybrides Ensemble spielt die Filmmusik live und synchron zum gesamten Film. Durch die Verschmelzung von Rock- und Orchestermusikern mit Gesang, Elektronik und einem DJ verkörpern sie Luhrmanns charakteristische Fusion aus klassischer Erzählkunst und zeitgenössischem Sound.</w:t>
      </w:r>
    </w:p>
    <w:p w14:paraId="0AA5DE0A" w14:textId="77777777" w:rsidR="00B62BB5" w:rsidRPr="008E39F3" w:rsidRDefault="00B62BB5" w:rsidP="005B6CE8">
      <w:pPr>
        <w:pStyle w:val="KeinLeerraum"/>
        <w:spacing w:line="360" w:lineRule="auto"/>
        <w:rPr>
          <w:rFonts w:ascii="Arial" w:hAnsi="Arial" w:cs="Arial"/>
        </w:rPr>
      </w:pPr>
    </w:p>
    <w:p w14:paraId="01570680" w14:textId="6FDB9C04" w:rsidR="00B62BB5" w:rsidRPr="008E39F3" w:rsidRDefault="00B62BB5" w:rsidP="005B6CE8">
      <w:pPr>
        <w:pStyle w:val="KeinLeerraum"/>
        <w:spacing w:line="360" w:lineRule="auto"/>
        <w:rPr>
          <w:rFonts w:ascii="Arial" w:hAnsi="Arial" w:cs="Arial"/>
        </w:rPr>
      </w:pPr>
      <w:r w:rsidRPr="008E39F3">
        <w:rPr>
          <w:rFonts w:ascii="Arial" w:hAnsi="Arial"/>
        </w:rPr>
        <w:t>„Eine der größten Überraschungen der letzten drei Jahrzehnte war es, zu beobachten, wie Romeo + Juliet immer wieder ein neues Publikum für sich gewinnen konnte. Das ist der zeitlose Zauber von Shakespeare und dem Kino“, sagt Luhrmann, der bereits zweimal für den Oscar® in der Kategorie „Bester Film“ nominiert war. „Dieses Konzert zelebriert beides und lädt das Publikum auf der ganzen Welt dazu ein, die Emotionen, die Musik und die Theatralik des Films auf eine rundum neue Art und Weise zu erleben.“</w:t>
      </w:r>
    </w:p>
    <w:p w14:paraId="653F511E" w14:textId="77777777" w:rsidR="00281669" w:rsidRPr="008E39F3" w:rsidRDefault="00281669" w:rsidP="0049041B">
      <w:pPr>
        <w:pStyle w:val="KeinLeerraum"/>
        <w:spacing w:line="360" w:lineRule="auto"/>
        <w:rPr>
          <w:rFonts w:ascii="Arial" w:hAnsi="Arial" w:cs="Arial"/>
        </w:rPr>
      </w:pPr>
    </w:p>
    <w:p w14:paraId="38A0FD38" w14:textId="3133C861" w:rsidR="00B62BB5" w:rsidRPr="008E39F3" w:rsidRDefault="00B62BB5" w:rsidP="0049041B">
      <w:pPr>
        <w:pStyle w:val="KeinLeerraum"/>
        <w:spacing w:line="360" w:lineRule="auto"/>
        <w:rPr>
          <w:rFonts w:ascii="Arial" w:hAnsi="Arial" w:cs="Arial"/>
        </w:rPr>
      </w:pPr>
      <w:r w:rsidRPr="008E39F3">
        <w:rPr>
          <w:rFonts w:ascii="Arial" w:hAnsi="Arial"/>
        </w:rPr>
        <w:t>„Romeo + Juliet hat Generationen von Filmemachern, Musikern und Zuschauern beeinflusst, und die Wirkung des Films ist auch 30 Jahre später noch spürbar“, sagt Floris Douwes, Produzent und Geschäftsführer bei GEA Live. „Unser Ziel war es, ein Live-Erlebnis zu schaffen, das dieses Vermächtnis würdigt und dem Publikum gleichzeitig erneut die Chance bietet, sich wieder ganz neu in den Film zu verlieben.“</w:t>
      </w:r>
    </w:p>
    <w:p w14:paraId="3BD82063" w14:textId="77777777" w:rsidR="00B62BB5" w:rsidRPr="008E39F3" w:rsidRDefault="00B62BB5" w:rsidP="0049041B">
      <w:pPr>
        <w:pStyle w:val="KeinLeerraum"/>
        <w:spacing w:line="360" w:lineRule="auto"/>
        <w:rPr>
          <w:rFonts w:ascii="Arial" w:hAnsi="Arial" w:cs="Arial"/>
        </w:rPr>
      </w:pPr>
    </w:p>
    <w:p w14:paraId="344DC247" w14:textId="0A0792D9" w:rsidR="00281669" w:rsidRPr="008E39F3" w:rsidRDefault="000C7524" w:rsidP="0049041B">
      <w:pPr>
        <w:pStyle w:val="KeinLeerraum"/>
        <w:spacing w:line="360" w:lineRule="auto"/>
        <w:rPr>
          <w:rFonts w:ascii="Arial" w:hAnsi="Arial" w:cs="Arial"/>
        </w:rPr>
      </w:pPr>
      <w:r w:rsidRPr="008E39F3">
        <w:rPr>
          <w:rFonts w:ascii="Arial" w:hAnsi="Arial"/>
        </w:rPr>
        <w:t xml:space="preserve">Romeo + Juliet, der ursprünglich am 1. November 1996 in die Kinos kam und direkt auf Platz eins der US-Kinocharts landete, prägte den Stil von Luhrmanns Werken und verwandelte Shakespeares Tragödie in eine überbordende Pop-Oper der MTV-Ära, die sich auch drei Jahrzehnte später noch aktuell anfühlt. Die unverkennbare musikalische Identität von Romeo + Juliet im Stil der 90er Jahre trug maßgeblich dazu bei, den Status des Films als Klassiker einer ganzen Generation zu festigen, untermalt von Songs mit Wiedererkennungswert wie „Kissing </w:t>
      </w:r>
      <w:proofErr w:type="spellStart"/>
      <w:r w:rsidRPr="008E39F3">
        <w:rPr>
          <w:rFonts w:ascii="Arial" w:hAnsi="Arial"/>
        </w:rPr>
        <w:t>You</w:t>
      </w:r>
      <w:proofErr w:type="spellEnd"/>
      <w:r w:rsidRPr="008E39F3">
        <w:rPr>
          <w:rFonts w:ascii="Arial" w:hAnsi="Arial"/>
        </w:rPr>
        <w:t xml:space="preserve">“ von </w:t>
      </w:r>
      <w:proofErr w:type="spellStart"/>
      <w:r w:rsidRPr="008E39F3">
        <w:rPr>
          <w:rFonts w:ascii="Arial" w:hAnsi="Arial"/>
        </w:rPr>
        <w:t>Des’ree</w:t>
      </w:r>
      <w:proofErr w:type="spellEnd"/>
      <w:r w:rsidRPr="008E39F3">
        <w:rPr>
          <w:rFonts w:ascii="Arial" w:hAnsi="Arial"/>
        </w:rPr>
        <w:t>, „</w:t>
      </w:r>
      <w:proofErr w:type="spellStart"/>
      <w:r w:rsidRPr="008E39F3">
        <w:rPr>
          <w:rFonts w:ascii="Arial" w:hAnsi="Arial"/>
        </w:rPr>
        <w:t>Lovefool</w:t>
      </w:r>
      <w:proofErr w:type="spellEnd"/>
      <w:r w:rsidRPr="008E39F3">
        <w:rPr>
          <w:rFonts w:ascii="Arial" w:hAnsi="Arial"/>
        </w:rPr>
        <w:t xml:space="preserve">“ von The Cardigans, „Talk Show Host“ von Radiohead, „#1 Crush“ von </w:t>
      </w:r>
      <w:proofErr w:type="spellStart"/>
      <w:r w:rsidRPr="008E39F3">
        <w:rPr>
          <w:rFonts w:ascii="Arial" w:hAnsi="Arial"/>
        </w:rPr>
        <w:t>Garbage</w:t>
      </w:r>
      <w:proofErr w:type="spellEnd"/>
      <w:r w:rsidRPr="008E39F3">
        <w:rPr>
          <w:rFonts w:ascii="Arial" w:hAnsi="Arial"/>
        </w:rPr>
        <w:t xml:space="preserve">, „Everybody’s Free (To </w:t>
      </w:r>
      <w:proofErr w:type="spellStart"/>
      <w:r w:rsidRPr="008E39F3">
        <w:rPr>
          <w:rFonts w:ascii="Arial" w:hAnsi="Arial"/>
        </w:rPr>
        <w:t>Feel</w:t>
      </w:r>
      <w:proofErr w:type="spellEnd"/>
      <w:r w:rsidRPr="008E39F3">
        <w:rPr>
          <w:rFonts w:ascii="Arial" w:hAnsi="Arial"/>
        </w:rPr>
        <w:t xml:space="preserve"> </w:t>
      </w:r>
      <w:proofErr w:type="spellStart"/>
      <w:r w:rsidRPr="008E39F3">
        <w:rPr>
          <w:rFonts w:ascii="Arial" w:hAnsi="Arial"/>
        </w:rPr>
        <w:t>Good</w:t>
      </w:r>
      <w:proofErr w:type="spellEnd"/>
      <w:r w:rsidRPr="008E39F3">
        <w:rPr>
          <w:rFonts w:ascii="Arial" w:hAnsi="Arial"/>
        </w:rPr>
        <w:t>)“ von Quindon Tarver, „Young Hearts Run Free“ von Kym Mazelle und „</w:t>
      </w:r>
      <w:proofErr w:type="spellStart"/>
      <w:r w:rsidRPr="008E39F3">
        <w:rPr>
          <w:rFonts w:ascii="Arial" w:hAnsi="Arial"/>
        </w:rPr>
        <w:t>You</w:t>
      </w:r>
      <w:proofErr w:type="spellEnd"/>
      <w:r w:rsidRPr="008E39F3">
        <w:rPr>
          <w:rFonts w:ascii="Arial" w:hAnsi="Arial"/>
        </w:rPr>
        <w:t xml:space="preserve"> and Me Song“ von The </w:t>
      </w:r>
      <w:proofErr w:type="spellStart"/>
      <w:r w:rsidRPr="008E39F3">
        <w:rPr>
          <w:rFonts w:ascii="Arial" w:hAnsi="Arial"/>
        </w:rPr>
        <w:t>Wannadies</w:t>
      </w:r>
      <w:proofErr w:type="spellEnd"/>
      <w:r w:rsidRPr="008E39F3">
        <w:rPr>
          <w:rFonts w:ascii="Arial" w:hAnsi="Arial"/>
        </w:rPr>
        <w:t>.</w:t>
      </w:r>
    </w:p>
    <w:p w14:paraId="2622E739" w14:textId="77777777" w:rsidR="00281669" w:rsidRPr="008E39F3" w:rsidRDefault="00281669" w:rsidP="0049041B">
      <w:pPr>
        <w:pStyle w:val="KeinLeerraum"/>
        <w:spacing w:line="360" w:lineRule="auto"/>
        <w:rPr>
          <w:rFonts w:ascii="Arial" w:hAnsi="Arial" w:cs="Arial"/>
        </w:rPr>
      </w:pPr>
    </w:p>
    <w:p w14:paraId="240D4FD9" w14:textId="66FE1528" w:rsidR="00281669" w:rsidRPr="008E39F3" w:rsidRDefault="00281669" w:rsidP="0049041B">
      <w:pPr>
        <w:pStyle w:val="KeinLeerraum"/>
        <w:spacing w:line="360" w:lineRule="auto"/>
        <w:rPr>
          <w:rFonts w:ascii="Arial" w:hAnsi="Arial" w:cs="Arial"/>
        </w:rPr>
      </w:pPr>
      <w:r w:rsidRPr="008E39F3">
        <w:rPr>
          <w:rFonts w:ascii="Arial" w:hAnsi="Arial"/>
        </w:rPr>
        <w:t xml:space="preserve">Weitere Informationen zu </w:t>
      </w:r>
      <w:r w:rsidRPr="008E39F3">
        <w:rPr>
          <w:rFonts w:ascii="Arial" w:hAnsi="Arial"/>
          <w:b/>
          <w:bCs/>
        </w:rPr>
        <w:t xml:space="preserve">William </w:t>
      </w:r>
      <w:proofErr w:type="spellStart"/>
      <w:r w:rsidRPr="008E39F3">
        <w:rPr>
          <w:rFonts w:ascii="Arial" w:hAnsi="Arial"/>
          <w:b/>
          <w:bCs/>
        </w:rPr>
        <w:t>Shakespeare's</w:t>
      </w:r>
      <w:proofErr w:type="spellEnd"/>
      <w:r w:rsidRPr="008E39F3">
        <w:rPr>
          <w:rFonts w:ascii="Arial" w:hAnsi="Arial"/>
          <w:b/>
          <w:bCs/>
        </w:rPr>
        <w:t xml:space="preserve"> Romeo + Juliet Film in Concert</w:t>
      </w:r>
      <w:r w:rsidRPr="008E39F3">
        <w:rPr>
          <w:rFonts w:ascii="Arial" w:hAnsi="Arial"/>
        </w:rPr>
        <w:t xml:space="preserve">, zum Vorverkauf, zu Tickets und zu aktuellen Neuigkeiten zur Tour finden Sie unter </w:t>
      </w:r>
      <w:hyperlink r:id="rId14" w:history="1">
        <w:r w:rsidRPr="008E39F3">
          <w:rPr>
            <w:rStyle w:val="Hyperlink"/>
            <w:rFonts w:ascii="Arial" w:hAnsi="Arial"/>
          </w:rPr>
          <w:t>romeoandjulietinconcert.com</w:t>
        </w:r>
      </w:hyperlink>
      <w:r w:rsidRPr="008E39F3">
        <w:rPr>
          <w:rFonts w:ascii="Arial" w:hAnsi="Arial"/>
        </w:rPr>
        <w:t xml:space="preserve"> und </w:t>
      </w:r>
      <w:r w:rsidRPr="008E39F3">
        <w:rPr>
          <w:rFonts w:ascii="Arial" w:hAnsi="Arial"/>
        </w:rPr>
        <w:lastRenderedPageBreak/>
        <w:t xml:space="preserve">folgen Sie außerdem </w:t>
      </w:r>
      <w:r w:rsidRPr="008E39F3">
        <w:rPr>
          <w:rFonts w:ascii="Arial" w:hAnsi="Arial"/>
          <w:color w:val="000000"/>
        </w:rPr>
        <w:t xml:space="preserve">@bazluhrmann auf </w:t>
      </w:r>
      <w:hyperlink r:id="rId15" w:history="1">
        <w:r w:rsidRPr="008E39F3">
          <w:rPr>
            <w:rStyle w:val="Hyperlink"/>
            <w:rFonts w:ascii="Arial" w:hAnsi="Arial"/>
          </w:rPr>
          <w:t>Instagram</w:t>
        </w:r>
      </w:hyperlink>
      <w:r w:rsidRPr="008E39F3">
        <w:rPr>
          <w:rFonts w:ascii="Arial" w:hAnsi="Arial"/>
          <w:color w:val="000000"/>
        </w:rPr>
        <w:t xml:space="preserve"> und </w:t>
      </w:r>
      <w:hyperlink r:id="rId16" w:history="1">
        <w:r w:rsidRPr="008E39F3">
          <w:rPr>
            <w:rStyle w:val="Hyperlink"/>
            <w:rFonts w:ascii="Arial" w:hAnsi="Arial"/>
          </w:rPr>
          <w:t>TikTok</w:t>
        </w:r>
      </w:hyperlink>
      <w:r w:rsidRPr="008E39F3">
        <w:rPr>
          <w:rFonts w:ascii="Arial" w:hAnsi="Arial"/>
          <w:color w:val="000000"/>
        </w:rPr>
        <w:t xml:space="preserve">, und @BazLuhrmannOfficial auf </w:t>
      </w:r>
      <w:hyperlink r:id="rId17" w:history="1">
        <w:r w:rsidRPr="008E39F3">
          <w:rPr>
            <w:rStyle w:val="Hyperlink"/>
            <w:rFonts w:ascii="Arial" w:hAnsi="Arial"/>
          </w:rPr>
          <w:t>Facebook</w:t>
        </w:r>
      </w:hyperlink>
      <w:r w:rsidRPr="008E39F3">
        <w:rPr>
          <w:rFonts w:ascii="Arial" w:hAnsi="Arial"/>
          <w:color w:val="000000"/>
        </w:rPr>
        <w:t xml:space="preserve">; und, @DisneyConcerts auf </w:t>
      </w:r>
      <w:hyperlink r:id="rId18" w:history="1">
        <w:r w:rsidRPr="008E39F3">
          <w:rPr>
            <w:rStyle w:val="Hyperlink"/>
            <w:rFonts w:ascii="Arial" w:hAnsi="Arial"/>
          </w:rPr>
          <w:t>Instagram</w:t>
        </w:r>
      </w:hyperlink>
      <w:r w:rsidRPr="008E39F3">
        <w:rPr>
          <w:rFonts w:ascii="Arial" w:hAnsi="Arial"/>
          <w:color w:val="000000"/>
        </w:rPr>
        <w:t xml:space="preserve">, </w:t>
      </w:r>
      <w:hyperlink r:id="rId19" w:history="1">
        <w:r w:rsidRPr="008E39F3">
          <w:rPr>
            <w:rStyle w:val="Hyperlink"/>
            <w:rFonts w:ascii="Arial" w:hAnsi="Arial"/>
          </w:rPr>
          <w:t>TikTok</w:t>
        </w:r>
      </w:hyperlink>
      <w:r w:rsidRPr="008E39F3">
        <w:rPr>
          <w:rFonts w:ascii="Arial" w:hAnsi="Arial"/>
          <w:color w:val="000000"/>
        </w:rPr>
        <w:t xml:space="preserve">, und </w:t>
      </w:r>
      <w:hyperlink r:id="rId20" w:history="1">
        <w:r w:rsidRPr="008E39F3">
          <w:rPr>
            <w:rStyle w:val="Hyperlink"/>
            <w:rFonts w:ascii="Arial" w:hAnsi="Arial"/>
          </w:rPr>
          <w:t>Facebook</w:t>
        </w:r>
      </w:hyperlink>
      <w:r w:rsidRPr="008E39F3">
        <w:rPr>
          <w:rFonts w:ascii="Arial" w:hAnsi="Arial"/>
          <w:color w:val="000000"/>
        </w:rPr>
        <w:t>.</w:t>
      </w:r>
    </w:p>
    <w:p w14:paraId="2DBCFF04" w14:textId="77777777" w:rsidR="00281669" w:rsidRPr="008E39F3" w:rsidRDefault="00281669" w:rsidP="00281669">
      <w:pPr>
        <w:pStyle w:val="KeinLeerraum"/>
        <w:rPr>
          <w:rFonts w:ascii="Arial" w:hAnsi="Arial" w:cs="Arial"/>
          <w:b/>
          <w:bCs/>
          <w:sz w:val="18"/>
          <w:szCs w:val="18"/>
        </w:rPr>
      </w:pPr>
    </w:p>
    <w:p w14:paraId="4690055C" w14:textId="77777777" w:rsidR="00281669" w:rsidRPr="008E39F3" w:rsidRDefault="00281669" w:rsidP="00281669">
      <w:pPr>
        <w:pStyle w:val="KeinLeerraum"/>
        <w:rPr>
          <w:rFonts w:ascii="Arial" w:hAnsi="Arial" w:cs="Arial"/>
          <w:b/>
          <w:bCs/>
          <w:sz w:val="18"/>
          <w:szCs w:val="18"/>
        </w:rPr>
      </w:pPr>
      <w:r w:rsidRPr="008E39F3">
        <w:rPr>
          <w:rFonts w:ascii="Arial" w:hAnsi="Arial"/>
          <w:b/>
          <w:sz w:val="18"/>
        </w:rPr>
        <w:t>Über Baz Luhrmann</w:t>
      </w:r>
    </w:p>
    <w:p w14:paraId="14DE77AB" w14:textId="1640CB62" w:rsidR="008B5816" w:rsidRPr="008E39F3" w:rsidRDefault="008B5816" w:rsidP="008B5816">
      <w:pPr>
        <w:pStyle w:val="StandardWeb"/>
        <w:spacing w:before="0" w:beforeAutospacing="0" w:after="0" w:afterAutospacing="0"/>
        <w:rPr>
          <w:sz w:val="18"/>
          <w:szCs w:val="18"/>
        </w:rPr>
      </w:pPr>
      <w:r w:rsidRPr="008E39F3">
        <w:rPr>
          <w:rFonts w:ascii="Arial" w:hAnsi="Arial"/>
          <w:color w:val="000000"/>
          <w:sz w:val="18"/>
          <w:shd w:val="clear" w:color="auto" w:fill="FFFFFF"/>
        </w:rPr>
        <w:t>Baz Luhrmann ist ein Wegbereiter der Popkultur, der in den Bereichen Film, Oper, Theater, Live-</w:t>
      </w:r>
      <w:r w:rsidRPr="008E39F3">
        <w:rPr>
          <w:sz w:val="18"/>
        </w:rPr>
        <w:t xml:space="preserve"> </w:t>
      </w:r>
      <w:r w:rsidRPr="008E39F3">
        <w:rPr>
          <w:rFonts w:ascii="Arial" w:hAnsi="Arial"/>
          <w:color w:val="000000"/>
          <w:sz w:val="18"/>
          <w:shd w:val="clear" w:color="auto" w:fill="FFFFFF"/>
        </w:rPr>
        <w:t>Events, Mode und Musik tätig ist. Seine unverwechselbare Filmsprache fasziniert das</w:t>
      </w:r>
      <w:r w:rsidRPr="008E39F3">
        <w:rPr>
          <w:sz w:val="18"/>
        </w:rPr>
        <w:t xml:space="preserve"> </w:t>
      </w:r>
      <w:r w:rsidRPr="008E39F3">
        <w:rPr>
          <w:rFonts w:ascii="Arial" w:hAnsi="Arial"/>
          <w:color w:val="000000"/>
          <w:sz w:val="18"/>
          <w:shd w:val="clear" w:color="auto" w:fill="FFFFFF"/>
        </w:rPr>
        <w:t>Publikum nach wie vor durch eine einzigartige Verschmelzung von klassischer Kunstfertigkeit und wagemutiger, zeitgenössischer Ästhetik, die bei Zuschauern weltweit die Fantasie beflügelt und Luhrmann zum kommerziell erfolgreichsten Regisseur Australiens gemacht hat. Vier seiner Werke gehören zu den zehn umsatzstärksten Filmen des Landes.</w:t>
      </w:r>
    </w:p>
    <w:p w14:paraId="55A61A74"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p>
    <w:p w14:paraId="56859C42" w14:textId="77777777" w:rsidR="008B5816" w:rsidRPr="008E39F3" w:rsidRDefault="008B5816" w:rsidP="008B5816">
      <w:pPr>
        <w:pStyle w:val="StandardWeb"/>
        <w:spacing w:before="0" w:beforeAutospacing="0" w:after="0" w:afterAutospacing="0"/>
        <w:rPr>
          <w:sz w:val="18"/>
          <w:szCs w:val="18"/>
        </w:rPr>
      </w:pPr>
      <w:r w:rsidRPr="008E39F3">
        <w:rPr>
          <w:rFonts w:ascii="Arial" w:hAnsi="Arial"/>
          <w:color w:val="000000"/>
          <w:sz w:val="18"/>
          <w:shd w:val="clear" w:color="auto" w:fill="FFFFFF"/>
        </w:rPr>
        <w:t xml:space="preserve">Der in Sydney, Australien, geborene Luhrmann begann seine Karriere am Theater, wo seine innovativen Inszenierungen bei Publikum und Kritikern gleichermaßen Anklang fanden. Seinen Durchbruch feierte er mit </w:t>
      </w:r>
      <w:r w:rsidRPr="008E39F3">
        <w:rPr>
          <w:rFonts w:ascii="Arial" w:hAnsi="Arial"/>
          <w:i/>
          <w:iCs/>
          <w:color w:val="000000"/>
          <w:sz w:val="18"/>
          <w:shd w:val="clear" w:color="auto" w:fill="FFFFFF"/>
        </w:rPr>
        <w:t>Strictly Ballroom</w:t>
      </w:r>
      <w:r w:rsidRPr="008E39F3">
        <w:rPr>
          <w:rFonts w:ascii="Arial" w:hAnsi="Arial"/>
          <w:color w:val="000000"/>
          <w:sz w:val="18"/>
          <w:shd w:val="clear" w:color="auto" w:fill="FFFFFF"/>
        </w:rPr>
        <w:t xml:space="preserve">, dem ersten Teil seiner </w:t>
      </w:r>
      <w:proofErr w:type="spellStart"/>
      <w:r w:rsidRPr="008E39F3">
        <w:rPr>
          <w:rFonts w:ascii="Arial" w:hAnsi="Arial"/>
          <w:color w:val="000000"/>
          <w:sz w:val="18"/>
          <w:shd w:val="clear" w:color="auto" w:fill="FFFFFF"/>
        </w:rPr>
        <w:t>Red</w:t>
      </w:r>
      <w:proofErr w:type="spellEnd"/>
      <w:r w:rsidRPr="008E39F3">
        <w:rPr>
          <w:rFonts w:ascii="Arial" w:hAnsi="Arial"/>
          <w:color w:val="000000"/>
          <w:sz w:val="18"/>
          <w:shd w:val="clear" w:color="auto" w:fill="FFFFFF"/>
        </w:rPr>
        <w:t xml:space="preserve"> Curtain Trilogie, der 1992 bei den Filmfestspielen von Cannes Premiere hatte. Auf diesen Film folgten die ambitionierte moderne Adaption von William Shakespeares </w:t>
      </w:r>
      <w:r w:rsidRPr="008E39F3">
        <w:rPr>
          <w:rFonts w:ascii="Arial" w:hAnsi="Arial"/>
          <w:i/>
          <w:iCs/>
          <w:color w:val="000000"/>
          <w:sz w:val="18"/>
          <w:shd w:val="clear" w:color="auto" w:fill="FFFFFF"/>
        </w:rPr>
        <w:t>Romeo + Juliet</w:t>
      </w:r>
      <w:r w:rsidRPr="008E39F3">
        <w:rPr>
          <w:rFonts w:ascii="Arial" w:hAnsi="Arial"/>
          <w:color w:val="000000"/>
          <w:sz w:val="18"/>
          <w:shd w:val="clear" w:color="auto" w:fill="FFFFFF"/>
        </w:rPr>
        <w:t xml:space="preserve"> (1996) und der mit Oscars ausgezeichnete Film </w:t>
      </w:r>
      <w:r w:rsidRPr="008E39F3">
        <w:rPr>
          <w:rFonts w:ascii="Arial" w:hAnsi="Arial"/>
          <w:i/>
          <w:iCs/>
          <w:color w:val="000000"/>
          <w:sz w:val="18"/>
          <w:shd w:val="clear" w:color="auto" w:fill="FFFFFF"/>
        </w:rPr>
        <w:t>Moulin Rouge!</w:t>
      </w:r>
      <w:r w:rsidRPr="008E39F3">
        <w:rPr>
          <w:rFonts w:ascii="Arial" w:hAnsi="Arial"/>
          <w:i/>
          <w:color w:val="000000"/>
          <w:sz w:val="18"/>
          <w:shd w:val="clear" w:color="auto" w:fill="FFFFFF"/>
        </w:rPr>
        <w:t xml:space="preserve"> </w:t>
      </w:r>
      <w:r w:rsidRPr="008E39F3">
        <w:rPr>
          <w:rFonts w:ascii="Arial" w:hAnsi="Arial"/>
          <w:color w:val="000000"/>
          <w:sz w:val="18"/>
          <w:shd w:val="clear" w:color="auto" w:fill="FFFFFF"/>
        </w:rPr>
        <w:t>(2001). Mit diesen Filmen brachte Luhrmann das Film-Musical mit seiner mitreißenden, unverwechselbaren theatralischen Ästhetik und seinem opernhaften Sinn für Romantik zurück in den Zeitgeist.</w:t>
      </w:r>
    </w:p>
    <w:p w14:paraId="4AF4B890" w14:textId="77777777" w:rsidR="008B5816" w:rsidRPr="008E39F3" w:rsidRDefault="008B5816" w:rsidP="008B5816">
      <w:pPr>
        <w:pStyle w:val="StandardWeb"/>
        <w:spacing w:before="0" w:beforeAutospacing="0" w:after="0" w:afterAutospacing="0"/>
        <w:rPr>
          <w:sz w:val="18"/>
          <w:szCs w:val="18"/>
        </w:rPr>
      </w:pPr>
    </w:p>
    <w:p w14:paraId="2890E382" w14:textId="02809DE5" w:rsidR="008B5816" w:rsidRPr="008E39F3" w:rsidRDefault="008B5816" w:rsidP="00771EA1">
      <w:pPr>
        <w:pStyle w:val="StandardWeb"/>
        <w:spacing w:before="0" w:beforeAutospacing="0" w:after="0" w:afterAutospacing="0"/>
        <w:rPr>
          <w:rFonts w:ascii="Arial" w:hAnsi="Arial" w:cs="Arial"/>
          <w:color w:val="000000"/>
          <w:sz w:val="18"/>
          <w:szCs w:val="18"/>
          <w:shd w:val="clear" w:color="auto" w:fill="FFFFFF"/>
        </w:rPr>
      </w:pPr>
      <w:r w:rsidRPr="008E39F3">
        <w:rPr>
          <w:rFonts w:ascii="Arial" w:hAnsi="Arial"/>
          <w:color w:val="000000"/>
          <w:sz w:val="18"/>
          <w:shd w:val="clear" w:color="auto" w:fill="FFFFFF"/>
        </w:rPr>
        <w:t xml:space="preserve">Auf der Bühne gewann Luhrmanns Produktionsfirma </w:t>
      </w:r>
      <w:proofErr w:type="spellStart"/>
      <w:r w:rsidRPr="008E39F3">
        <w:rPr>
          <w:rFonts w:ascii="Arial" w:hAnsi="Arial"/>
          <w:color w:val="000000"/>
          <w:sz w:val="18"/>
          <w:shd w:val="clear" w:color="auto" w:fill="FFFFFF"/>
        </w:rPr>
        <w:t>Bazmark</w:t>
      </w:r>
      <w:proofErr w:type="spellEnd"/>
      <w:r w:rsidRPr="008E39F3">
        <w:rPr>
          <w:rFonts w:ascii="Arial" w:hAnsi="Arial"/>
          <w:color w:val="000000"/>
          <w:sz w:val="18"/>
          <w:shd w:val="clear" w:color="auto" w:fill="FFFFFF"/>
        </w:rPr>
        <w:t xml:space="preserve"> zwei Tony Awards für die Broadway-Inszenierung von Puccinis Oper </w:t>
      </w:r>
      <w:r w:rsidRPr="008E39F3">
        <w:rPr>
          <w:rFonts w:ascii="Arial" w:hAnsi="Arial"/>
          <w:i/>
          <w:iCs/>
          <w:color w:val="000000"/>
          <w:sz w:val="18"/>
          <w:shd w:val="clear" w:color="auto" w:fill="FFFFFF"/>
        </w:rPr>
        <w:t>La Bohème</w:t>
      </w:r>
      <w:r w:rsidRPr="008E39F3">
        <w:rPr>
          <w:rFonts w:ascii="Arial" w:hAnsi="Arial"/>
          <w:color w:val="000000"/>
          <w:sz w:val="18"/>
          <w:shd w:val="clear" w:color="auto" w:fill="FFFFFF"/>
        </w:rPr>
        <w:t xml:space="preserve"> (2002). Dann drehte er das mitreißende historische Epos </w:t>
      </w:r>
      <w:r w:rsidRPr="008E39F3">
        <w:rPr>
          <w:rFonts w:ascii="Arial" w:hAnsi="Arial"/>
          <w:i/>
          <w:iCs/>
          <w:color w:val="000000"/>
          <w:sz w:val="18"/>
          <w:shd w:val="clear" w:color="auto" w:fill="FFFFFF"/>
        </w:rPr>
        <w:t xml:space="preserve">Australia </w:t>
      </w:r>
      <w:r w:rsidRPr="008E39F3">
        <w:rPr>
          <w:rFonts w:ascii="Arial" w:hAnsi="Arial"/>
          <w:color w:val="000000"/>
          <w:sz w:val="18"/>
          <w:shd w:val="clear" w:color="auto" w:fill="FFFFFF"/>
        </w:rPr>
        <w:t>(2008), das für einen Oscar nominiert wurde.</w:t>
      </w:r>
    </w:p>
    <w:p w14:paraId="03D3E982" w14:textId="77777777" w:rsidR="00771EA1" w:rsidRPr="008E39F3" w:rsidRDefault="00771EA1" w:rsidP="00771EA1">
      <w:pPr>
        <w:pStyle w:val="StandardWeb"/>
        <w:spacing w:before="0" w:beforeAutospacing="0" w:after="0" w:afterAutospacing="0"/>
        <w:rPr>
          <w:sz w:val="18"/>
          <w:szCs w:val="18"/>
        </w:rPr>
      </w:pPr>
    </w:p>
    <w:p w14:paraId="408F5ECA"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r w:rsidRPr="008E39F3">
        <w:rPr>
          <w:rFonts w:ascii="Arial" w:hAnsi="Arial"/>
          <w:color w:val="000000"/>
          <w:sz w:val="18"/>
          <w:shd w:val="clear" w:color="auto" w:fill="FFFFFF"/>
        </w:rPr>
        <w:t xml:space="preserve">Seine mittlerweile ikonische Verfilmung von F. Scott Fitzgeralds </w:t>
      </w:r>
      <w:r w:rsidRPr="008E39F3">
        <w:rPr>
          <w:rFonts w:ascii="Arial" w:hAnsi="Arial"/>
          <w:i/>
          <w:iCs/>
          <w:color w:val="000000"/>
          <w:sz w:val="18"/>
          <w:shd w:val="clear" w:color="auto" w:fill="FFFFFF"/>
        </w:rPr>
        <w:t xml:space="preserve">The Great Gatsby </w:t>
      </w:r>
      <w:r w:rsidRPr="008E39F3">
        <w:rPr>
          <w:rFonts w:ascii="Arial" w:hAnsi="Arial"/>
          <w:color w:val="000000"/>
          <w:sz w:val="18"/>
          <w:shd w:val="clear" w:color="auto" w:fill="FFFFFF"/>
        </w:rPr>
        <w:t xml:space="preserve">(2013) gewann zwei Oscars und wurde zu Luhrmanns bislang umsatzstärkstem Film. In Zusammenarbeit mit Jay-Z am Soundtrack zu </w:t>
      </w:r>
      <w:r w:rsidRPr="008E39F3">
        <w:rPr>
          <w:rFonts w:ascii="Arial" w:hAnsi="Arial"/>
          <w:i/>
          <w:iCs/>
          <w:color w:val="000000"/>
          <w:sz w:val="18"/>
          <w:shd w:val="clear" w:color="auto" w:fill="FFFFFF"/>
        </w:rPr>
        <w:t>The Great Gatsby</w:t>
      </w:r>
      <w:r w:rsidRPr="008E39F3">
        <w:rPr>
          <w:rFonts w:ascii="Arial" w:hAnsi="Arial"/>
          <w:color w:val="000000"/>
          <w:sz w:val="18"/>
          <w:shd w:val="clear" w:color="auto" w:fill="FFFFFF"/>
        </w:rPr>
        <w:t xml:space="preserve"> definierte Luhrmann die genreübergreifende Musik im Film neu: Das Album erreichte Platz eins der Billboard-200-Charts und stellte einen neuen Rekord für die höchste digitale Wochenverkaufszahl eines Soundtracks in der Geschichte der Billboard-Charts auf.</w:t>
      </w:r>
    </w:p>
    <w:p w14:paraId="0B33AEAD"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p>
    <w:p w14:paraId="3332578B" w14:textId="77777777" w:rsidR="008B5816" w:rsidRPr="008E39F3" w:rsidRDefault="008B5816" w:rsidP="008B5816">
      <w:pPr>
        <w:pStyle w:val="StandardWeb"/>
        <w:spacing w:before="0" w:beforeAutospacing="0" w:after="0" w:afterAutospacing="0"/>
        <w:rPr>
          <w:sz w:val="18"/>
          <w:szCs w:val="18"/>
        </w:rPr>
      </w:pPr>
      <w:r w:rsidRPr="008E39F3">
        <w:rPr>
          <w:rFonts w:ascii="Arial" w:hAnsi="Arial"/>
          <w:color w:val="000000"/>
          <w:sz w:val="18"/>
          <w:shd w:val="clear" w:color="auto" w:fill="FFFFFF"/>
        </w:rPr>
        <w:t xml:space="preserve">Luhrmann, der stets Genregrenzen sprengte, arbeitete mit Netflix an seiner ersten Serie </w:t>
      </w:r>
      <w:r w:rsidRPr="008E39F3">
        <w:rPr>
          <w:rFonts w:ascii="Arial" w:hAnsi="Arial"/>
          <w:i/>
          <w:iCs/>
          <w:color w:val="000000"/>
          <w:sz w:val="18"/>
          <w:shd w:val="clear" w:color="auto" w:fill="FFFFFF"/>
        </w:rPr>
        <w:t xml:space="preserve">The </w:t>
      </w:r>
      <w:proofErr w:type="spellStart"/>
      <w:r w:rsidRPr="008E39F3">
        <w:rPr>
          <w:rFonts w:ascii="Arial" w:hAnsi="Arial"/>
          <w:i/>
          <w:iCs/>
          <w:color w:val="000000"/>
          <w:sz w:val="18"/>
          <w:shd w:val="clear" w:color="auto" w:fill="FFFFFF"/>
        </w:rPr>
        <w:t>Get</w:t>
      </w:r>
      <w:proofErr w:type="spellEnd"/>
      <w:r w:rsidRPr="008E39F3">
        <w:rPr>
          <w:rFonts w:ascii="Arial" w:hAnsi="Arial"/>
          <w:i/>
          <w:iCs/>
          <w:color w:val="000000"/>
          <w:sz w:val="18"/>
          <w:shd w:val="clear" w:color="auto" w:fill="FFFFFF"/>
        </w:rPr>
        <w:t xml:space="preserve"> Down </w:t>
      </w:r>
      <w:r w:rsidRPr="008E39F3">
        <w:rPr>
          <w:rFonts w:ascii="Arial" w:hAnsi="Arial"/>
          <w:color w:val="000000"/>
          <w:sz w:val="18"/>
          <w:shd w:val="clear" w:color="auto" w:fill="FFFFFF"/>
        </w:rPr>
        <w:t xml:space="preserve">(2016), einer von Kritikern hochgelobten Serie über die Entstehung </w:t>
      </w:r>
      <w:proofErr w:type="gramStart"/>
      <w:r w:rsidRPr="008E39F3">
        <w:rPr>
          <w:rFonts w:ascii="Arial" w:hAnsi="Arial"/>
          <w:color w:val="000000"/>
          <w:sz w:val="18"/>
          <w:shd w:val="clear" w:color="auto" w:fill="FFFFFF"/>
        </w:rPr>
        <w:t>des Hip-Hop</w:t>
      </w:r>
      <w:proofErr w:type="gramEnd"/>
      <w:r w:rsidRPr="008E39F3">
        <w:rPr>
          <w:rFonts w:ascii="Arial" w:hAnsi="Arial"/>
          <w:color w:val="000000"/>
          <w:sz w:val="18"/>
          <w:shd w:val="clear" w:color="auto" w:fill="FFFFFF"/>
        </w:rPr>
        <w:t xml:space="preserve"> in der South Bronx der 1970er Jahre. Zu seinen neueren Projekten gehört auch </w:t>
      </w:r>
      <w:proofErr w:type="spellStart"/>
      <w:r w:rsidRPr="008E39F3">
        <w:rPr>
          <w:rFonts w:ascii="Arial" w:hAnsi="Arial"/>
          <w:i/>
          <w:iCs/>
          <w:color w:val="000000"/>
          <w:sz w:val="18"/>
          <w:shd w:val="clear" w:color="auto" w:fill="FFFFFF"/>
        </w:rPr>
        <w:t>Faraway</w:t>
      </w:r>
      <w:proofErr w:type="spellEnd"/>
      <w:r w:rsidRPr="008E39F3">
        <w:rPr>
          <w:rFonts w:ascii="Arial" w:hAnsi="Arial"/>
          <w:i/>
          <w:iCs/>
          <w:color w:val="000000"/>
          <w:sz w:val="18"/>
          <w:shd w:val="clear" w:color="auto" w:fill="FFFFFF"/>
        </w:rPr>
        <w:t xml:space="preserve"> Downs</w:t>
      </w:r>
      <w:r w:rsidRPr="008E39F3">
        <w:rPr>
          <w:rFonts w:ascii="Arial" w:hAnsi="Arial"/>
          <w:color w:val="000000"/>
          <w:sz w:val="18"/>
          <w:shd w:val="clear" w:color="auto" w:fill="FFFFFF"/>
        </w:rPr>
        <w:t xml:space="preserve">, eine sechsteilige Hulu-Serie, die seinen Film </w:t>
      </w:r>
      <w:r w:rsidRPr="008E39F3">
        <w:rPr>
          <w:rFonts w:ascii="Arial" w:hAnsi="Arial"/>
          <w:i/>
          <w:iCs/>
          <w:color w:val="000000"/>
          <w:sz w:val="18"/>
          <w:shd w:val="clear" w:color="auto" w:fill="FFFFFF"/>
        </w:rPr>
        <w:t>Australia</w:t>
      </w:r>
      <w:r w:rsidRPr="008E39F3">
        <w:rPr>
          <w:rFonts w:ascii="Arial" w:hAnsi="Arial"/>
          <w:color w:val="000000"/>
          <w:sz w:val="18"/>
          <w:shd w:val="clear" w:color="auto" w:fill="FFFFFF"/>
        </w:rPr>
        <w:t xml:space="preserve"> aus dem Jahr 2008 neu interpretiert.</w:t>
      </w:r>
    </w:p>
    <w:p w14:paraId="3BFC7923" w14:textId="77777777" w:rsidR="008B5816" w:rsidRPr="008E39F3" w:rsidRDefault="008B5816" w:rsidP="008B5816">
      <w:pPr>
        <w:pStyle w:val="StandardWeb"/>
        <w:spacing w:before="0" w:beforeAutospacing="0" w:after="0" w:afterAutospacing="0"/>
        <w:rPr>
          <w:sz w:val="18"/>
          <w:szCs w:val="18"/>
        </w:rPr>
      </w:pPr>
    </w:p>
    <w:p w14:paraId="701A1C96" w14:textId="652DC882"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r w:rsidRPr="008E39F3">
        <w:rPr>
          <w:rFonts w:ascii="Arial" w:hAnsi="Arial"/>
          <w:color w:val="000000"/>
          <w:sz w:val="18"/>
          <w:shd w:val="clear" w:color="auto" w:fill="FFFFFF"/>
        </w:rPr>
        <w:t xml:space="preserve">Luhrmanns Film </w:t>
      </w:r>
      <w:r w:rsidRPr="008E39F3">
        <w:rPr>
          <w:rFonts w:ascii="Arial" w:hAnsi="Arial"/>
          <w:i/>
          <w:iCs/>
          <w:color w:val="000000"/>
          <w:sz w:val="18"/>
          <w:shd w:val="clear" w:color="auto" w:fill="FFFFFF"/>
        </w:rPr>
        <w:t>Elvis</w:t>
      </w:r>
      <w:r w:rsidRPr="008E39F3">
        <w:rPr>
          <w:rFonts w:ascii="Arial" w:hAnsi="Arial"/>
          <w:color w:val="000000"/>
          <w:sz w:val="18"/>
          <w:shd w:val="clear" w:color="auto" w:fill="FFFFFF"/>
        </w:rPr>
        <w:t xml:space="preserve"> aus dem Jahr 2022 mit Austin Butler und Tom Hanks in den Hauptrollen, der vollständig </w:t>
      </w:r>
      <w:proofErr w:type="gramStart"/>
      <w:r w:rsidRPr="008E39F3">
        <w:rPr>
          <w:rFonts w:ascii="Arial" w:hAnsi="Arial"/>
          <w:color w:val="000000"/>
          <w:sz w:val="18"/>
          <w:shd w:val="clear" w:color="auto" w:fill="FFFFFF"/>
        </w:rPr>
        <w:t xml:space="preserve">an </w:t>
      </w:r>
      <w:r w:rsidRPr="008E39F3">
        <w:rPr>
          <w:sz w:val="18"/>
        </w:rPr>
        <w:t xml:space="preserve"> </w:t>
      </w:r>
      <w:r w:rsidRPr="008E39F3">
        <w:rPr>
          <w:rFonts w:ascii="Arial" w:hAnsi="Arial"/>
          <w:color w:val="000000"/>
          <w:sz w:val="18"/>
          <w:shd w:val="clear" w:color="auto" w:fill="FFFFFF"/>
        </w:rPr>
        <w:t>der</w:t>
      </w:r>
      <w:proofErr w:type="gramEnd"/>
      <w:r w:rsidRPr="008E39F3">
        <w:rPr>
          <w:rFonts w:ascii="Arial" w:hAnsi="Arial"/>
          <w:color w:val="000000"/>
          <w:sz w:val="18"/>
          <w:shd w:val="clear" w:color="auto" w:fill="FFFFFF"/>
        </w:rPr>
        <w:t xml:space="preserve"> Gold Coast in Australien gedreht wurde, entwickelte sich zum viertumsatzstärksten australischen Film aller Zeiten. </w:t>
      </w:r>
      <w:r w:rsidRPr="008E39F3">
        <w:rPr>
          <w:rFonts w:ascii="Arial" w:hAnsi="Arial"/>
          <w:i/>
          <w:iCs/>
          <w:color w:val="000000"/>
          <w:sz w:val="18"/>
          <w:shd w:val="clear" w:color="auto" w:fill="FFFFFF"/>
        </w:rPr>
        <w:t>Elvis</w:t>
      </w:r>
      <w:r w:rsidRPr="008E39F3">
        <w:rPr>
          <w:rFonts w:ascii="Arial" w:hAnsi="Arial"/>
          <w:color w:val="000000"/>
          <w:sz w:val="18"/>
          <w:shd w:val="clear" w:color="auto" w:fill="FFFFFF"/>
        </w:rPr>
        <w:t xml:space="preserve"> erhielt acht Oscar-Nominierungen, darunter für den Besten Film, und gewann zudem vier BAFTAs sowie elf Preise der </w:t>
      </w:r>
      <w:proofErr w:type="spellStart"/>
      <w:r w:rsidRPr="008E39F3">
        <w:rPr>
          <w:rFonts w:ascii="Arial" w:hAnsi="Arial"/>
          <w:color w:val="000000"/>
          <w:sz w:val="18"/>
          <w:shd w:val="clear" w:color="auto" w:fill="FFFFFF"/>
        </w:rPr>
        <w:t>Australian</w:t>
      </w:r>
      <w:proofErr w:type="spellEnd"/>
      <w:r w:rsidRPr="008E39F3">
        <w:rPr>
          <w:rFonts w:ascii="Arial" w:hAnsi="Arial"/>
          <w:color w:val="000000"/>
          <w:sz w:val="18"/>
          <w:shd w:val="clear" w:color="auto" w:fill="FFFFFF"/>
        </w:rPr>
        <w:t xml:space="preserve"> Academy (AACTA). Butler gewann einen BAFTA</w:t>
      </w:r>
      <w:r w:rsidRPr="008E39F3">
        <w:rPr>
          <w:sz w:val="18"/>
        </w:rPr>
        <w:t xml:space="preserve"> </w:t>
      </w:r>
      <w:r w:rsidRPr="008E39F3">
        <w:rPr>
          <w:rFonts w:ascii="Arial" w:hAnsi="Arial"/>
          <w:color w:val="000000"/>
          <w:sz w:val="18"/>
          <w:shd w:val="clear" w:color="auto" w:fill="FFFFFF"/>
        </w:rPr>
        <w:t>und einen Golden Globe und wurde für den Oscar nominiert. Der für einen Grammy nominierte Soundtrack des Films, den Luhrmann über sein Label</w:t>
      </w:r>
      <w:r w:rsidRPr="008E39F3">
        <w:rPr>
          <w:sz w:val="18"/>
        </w:rPr>
        <w:t xml:space="preserve"> </w:t>
      </w:r>
      <w:r w:rsidRPr="008E39F3">
        <w:rPr>
          <w:rFonts w:ascii="Arial" w:hAnsi="Arial"/>
          <w:color w:val="000000"/>
          <w:sz w:val="18"/>
          <w:shd w:val="clear" w:color="auto" w:fill="FFFFFF"/>
        </w:rPr>
        <w:t xml:space="preserve">House of Iona produzierte, enthielt die Hit-Single „Vegas“ von </w:t>
      </w:r>
      <w:proofErr w:type="spellStart"/>
      <w:r w:rsidRPr="008E39F3">
        <w:rPr>
          <w:rFonts w:ascii="Arial" w:hAnsi="Arial"/>
          <w:color w:val="000000"/>
          <w:sz w:val="18"/>
          <w:shd w:val="clear" w:color="auto" w:fill="FFFFFF"/>
        </w:rPr>
        <w:t>Doja</w:t>
      </w:r>
      <w:proofErr w:type="spellEnd"/>
      <w:r w:rsidRPr="008E39F3">
        <w:rPr>
          <w:rFonts w:ascii="Arial" w:hAnsi="Arial"/>
          <w:color w:val="000000"/>
          <w:sz w:val="18"/>
          <w:shd w:val="clear" w:color="auto" w:fill="FFFFFF"/>
        </w:rPr>
        <w:t xml:space="preserve"> Cat, die es in die Top 10 der Billboard-Charts schaffte und zudem für einen Grammy in der Kategorie Beste Rap-Darbietung nominiert wurde. </w:t>
      </w:r>
      <w:r w:rsidRPr="008E39F3">
        <w:rPr>
          <w:rFonts w:ascii="Arial" w:hAnsi="Arial"/>
          <w:i/>
          <w:iCs/>
          <w:color w:val="000000"/>
          <w:sz w:val="18"/>
          <w:shd w:val="clear" w:color="auto" w:fill="FFFFFF"/>
        </w:rPr>
        <w:t>Elvis</w:t>
      </w:r>
      <w:r w:rsidRPr="008E39F3">
        <w:rPr>
          <w:rFonts w:ascii="Arial" w:hAnsi="Arial"/>
          <w:color w:val="000000"/>
          <w:sz w:val="18"/>
          <w:shd w:val="clear" w:color="auto" w:fill="FFFFFF"/>
        </w:rPr>
        <w:t xml:space="preserve"> ist Luhrmanns bislang am häufigsten nominierter Film.</w:t>
      </w:r>
    </w:p>
    <w:p w14:paraId="6802A70D"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p>
    <w:p w14:paraId="001260C4" w14:textId="61986247" w:rsidR="008B5816" w:rsidRPr="008E39F3" w:rsidRDefault="008B5816" w:rsidP="008B5816">
      <w:pPr>
        <w:pStyle w:val="StandardWeb"/>
        <w:spacing w:before="0" w:beforeAutospacing="0" w:after="0" w:afterAutospacing="0"/>
        <w:rPr>
          <w:rFonts w:ascii="Arial" w:hAnsi="Arial" w:cs="Arial"/>
          <w:sz w:val="18"/>
          <w:szCs w:val="18"/>
        </w:rPr>
      </w:pPr>
      <w:r w:rsidRPr="008E39F3">
        <w:rPr>
          <w:rFonts w:ascii="Arial" w:hAnsi="Arial"/>
          <w:color w:val="000000"/>
          <w:sz w:val="18"/>
          <w:shd w:val="clear" w:color="auto" w:fill="FFFFFF"/>
        </w:rPr>
        <w:t xml:space="preserve">Luhrmann lebt mit seiner Frau und kreativen Partnerin, der Oscar-prämierten Designerin Catherine Martin, sowie ihren beiden Kindern abwechselnd in New York, Paris und an der Gold Coast. Derzeit arbeitet Luhrmann bei Warner Bros. an der Entwicklung seines kommenden Epos </w:t>
      </w:r>
      <w:r w:rsidRPr="008E39F3">
        <w:rPr>
          <w:rFonts w:ascii="Arial" w:hAnsi="Arial"/>
          <w:i/>
          <w:iCs/>
          <w:color w:val="000000"/>
          <w:sz w:val="18"/>
          <w:shd w:val="clear" w:color="auto" w:fill="FFFFFF"/>
        </w:rPr>
        <w:t>Jehanne d’Arc</w:t>
      </w:r>
      <w:r w:rsidRPr="008E39F3">
        <w:rPr>
          <w:rFonts w:ascii="Arial" w:hAnsi="Arial"/>
          <w:color w:val="000000"/>
          <w:sz w:val="18"/>
          <w:shd w:val="clear" w:color="auto" w:fill="FFFFFF"/>
        </w:rPr>
        <w:t>.</w:t>
      </w:r>
    </w:p>
    <w:p w14:paraId="6ABE6911" w14:textId="77777777" w:rsidR="00090FE3" w:rsidRPr="008E39F3" w:rsidRDefault="00090FE3" w:rsidP="00281669">
      <w:pPr>
        <w:pStyle w:val="KeinLeerraum"/>
        <w:rPr>
          <w:rFonts w:ascii="Arial" w:hAnsi="Arial" w:cs="Arial"/>
          <w:sz w:val="18"/>
          <w:szCs w:val="18"/>
        </w:rPr>
      </w:pPr>
    </w:p>
    <w:p w14:paraId="42DA753D" w14:textId="77777777" w:rsidR="00281669" w:rsidRPr="008E39F3" w:rsidRDefault="00281669" w:rsidP="00281669">
      <w:pPr>
        <w:pStyle w:val="KeinLeerraum"/>
        <w:rPr>
          <w:rFonts w:ascii="Arial" w:hAnsi="Arial" w:cs="Arial"/>
          <w:b/>
          <w:bCs/>
          <w:sz w:val="18"/>
          <w:szCs w:val="18"/>
        </w:rPr>
      </w:pPr>
      <w:r w:rsidRPr="008E39F3">
        <w:rPr>
          <w:rFonts w:ascii="Arial" w:hAnsi="Arial"/>
          <w:b/>
          <w:sz w:val="18"/>
        </w:rPr>
        <w:t>Über GEA Live</w:t>
      </w:r>
    </w:p>
    <w:p w14:paraId="51D08D89" w14:textId="77777777" w:rsidR="00281669" w:rsidRPr="008E39F3" w:rsidRDefault="00281669" w:rsidP="002B3A11">
      <w:pPr>
        <w:pStyle w:val="KeinLeerraum"/>
        <w:rPr>
          <w:rFonts w:ascii="Arial" w:hAnsi="Arial" w:cs="Arial"/>
          <w:sz w:val="18"/>
          <w:szCs w:val="18"/>
        </w:rPr>
      </w:pPr>
      <w:r w:rsidRPr="008E39F3">
        <w:rPr>
          <w:rFonts w:ascii="Arial" w:hAnsi="Arial"/>
          <w:sz w:val="18"/>
        </w:rPr>
        <w:t xml:space="preserve">GEA Live hat sich als führender Partner im Bereich Location-Based-Entertainment etabliert und verbindet Kreativität, Exzellenz und Glaubwürdigkeit, um unvergessliche Events zu schaffen, die ikonische Marken in ihrer ganzen Pracht zum Leben erwecken. In Zusammenarbeit mit renommierten IPs aus den Bereichen Fernsehen, Film, Theater, Musik, Gaming und Anime entwirft, produziert und vertreibt GEA Live alles von Sinfonie- und Filmkonzerten bis hin zu immersiven Ausstellungen und Bühnenshows. Mit einem umfangreichen Portfolio an Shows in mehr als 40 Ländern hat GEA Live mit Weltklasse-Marken wie PlayStation, „Avatar: The Last </w:t>
      </w:r>
      <w:proofErr w:type="spellStart"/>
      <w:r w:rsidRPr="008E39F3">
        <w:rPr>
          <w:rFonts w:ascii="Arial" w:hAnsi="Arial"/>
          <w:sz w:val="18"/>
        </w:rPr>
        <w:t>Airbender</w:t>
      </w:r>
      <w:proofErr w:type="spellEnd"/>
      <w:r w:rsidRPr="008E39F3">
        <w:rPr>
          <w:rFonts w:ascii="Arial" w:hAnsi="Arial"/>
          <w:sz w:val="18"/>
        </w:rPr>
        <w:t xml:space="preserve">, Twilight, </w:t>
      </w:r>
      <w:proofErr w:type="spellStart"/>
      <w:r w:rsidRPr="008E39F3">
        <w:rPr>
          <w:rFonts w:ascii="Arial" w:hAnsi="Arial"/>
          <w:sz w:val="18"/>
        </w:rPr>
        <w:t>Dirty</w:t>
      </w:r>
      <w:proofErr w:type="spellEnd"/>
      <w:r w:rsidRPr="008E39F3">
        <w:rPr>
          <w:rFonts w:ascii="Arial" w:hAnsi="Arial"/>
          <w:sz w:val="18"/>
        </w:rPr>
        <w:t xml:space="preserve"> Dancing, </w:t>
      </w:r>
      <w:proofErr w:type="spellStart"/>
      <w:r w:rsidRPr="008E39F3">
        <w:rPr>
          <w:rFonts w:ascii="Arial" w:hAnsi="Arial"/>
          <w:sz w:val="18"/>
        </w:rPr>
        <w:t>Our</w:t>
      </w:r>
      <w:proofErr w:type="spellEnd"/>
      <w:r w:rsidRPr="008E39F3">
        <w:rPr>
          <w:rFonts w:ascii="Arial" w:hAnsi="Arial"/>
          <w:sz w:val="18"/>
        </w:rPr>
        <w:t xml:space="preserve"> Planet und </w:t>
      </w:r>
      <w:proofErr w:type="spellStart"/>
      <w:r w:rsidRPr="008E39F3">
        <w:rPr>
          <w:rFonts w:ascii="Arial" w:hAnsi="Arial"/>
          <w:sz w:val="18"/>
        </w:rPr>
        <w:t>Demon</w:t>
      </w:r>
      <w:proofErr w:type="spellEnd"/>
      <w:r w:rsidRPr="008E39F3">
        <w:rPr>
          <w:rFonts w:ascii="Arial" w:hAnsi="Arial"/>
          <w:sz w:val="18"/>
        </w:rPr>
        <w:t xml:space="preserve"> Slayer zusammengearbeitet und vertritt zudem exklusiv den legendären Ennio Morricone. Als verlässliche Säule der Masterworks Live-Sparte von Sony Music hat GEA Live Partnerschaften mit Unterhaltungsgiganten wie Sony Pictures, Lionsgate, Viacom und Warner Brothers geschlossen und bietet Lizenzgebern einen unvergleichlichen Mehrwert, während die weltweit beliebtesten Marken weiter aufgewertet werden.</w:t>
      </w:r>
    </w:p>
    <w:p w14:paraId="171A8E14" w14:textId="77777777" w:rsidR="002B3A11" w:rsidRPr="008E39F3" w:rsidRDefault="002B3A11" w:rsidP="002B3A11">
      <w:pPr>
        <w:pStyle w:val="KeinLeerraum"/>
        <w:rPr>
          <w:rFonts w:ascii="Arial" w:hAnsi="Arial" w:cs="Arial"/>
          <w:sz w:val="18"/>
          <w:szCs w:val="18"/>
        </w:rPr>
      </w:pPr>
    </w:p>
    <w:p w14:paraId="775CB725" w14:textId="18EBDAF9" w:rsidR="002B3A11" w:rsidRPr="008E39F3" w:rsidRDefault="002B3A11" w:rsidP="002B3A11">
      <w:pPr>
        <w:pStyle w:val="KeinLeerraum"/>
        <w:rPr>
          <w:rFonts w:ascii="Arial" w:hAnsi="Arial" w:cs="Arial"/>
          <w:b/>
          <w:bCs/>
          <w:sz w:val="18"/>
          <w:szCs w:val="18"/>
        </w:rPr>
      </w:pPr>
      <w:r w:rsidRPr="008E39F3">
        <w:rPr>
          <w:rFonts w:ascii="Arial" w:hAnsi="Arial"/>
          <w:b/>
          <w:sz w:val="18"/>
        </w:rPr>
        <w:t xml:space="preserve">Über </w:t>
      </w:r>
      <w:proofErr w:type="spellStart"/>
      <w:r w:rsidRPr="008E39F3">
        <w:rPr>
          <w:rFonts w:ascii="Arial" w:hAnsi="Arial"/>
          <w:b/>
          <w:sz w:val="18"/>
        </w:rPr>
        <w:t>RoadCo</w:t>
      </w:r>
      <w:proofErr w:type="spellEnd"/>
    </w:p>
    <w:p w14:paraId="2F1DFEEC" w14:textId="77777777" w:rsidR="002B3A11" w:rsidRPr="008E39F3" w:rsidRDefault="002B3A11" w:rsidP="002B3A11">
      <w:pPr>
        <w:spacing w:after="0" w:line="240" w:lineRule="auto"/>
        <w:rPr>
          <w:rFonts w:cs="Arial"/>
          <w:sz w:val="18"/>
          <w:szCs w:val="18"/>
        </w:rPr>
      </w:pPr>
      <w:proofErr w:type="spellStart"/>
      <w:r w:rsidRPr="008E39F3">
        <w:rPr>
          <w:sz w:val="18"/>
        </w:rPr>
        <w:t>RoadCo</w:t>
      </w:r>
      <w:proofErr w:type="spellEnd"/>
      <w:r w:rsidRPr="008E39F3">
        <w:rPr>
          <w:sz w:val="18"/>
        </w:rPr>
        <w:t xml:space="preserve"> Entertainment wurde 2020 gegründet und ist eine Produktions- und Vertriebsagentur, die sich auf Live-Entertainment-Erlebnisse spezialisiert hat. Als Gemeinschaftsprojekt von Sony Music Entertainment und den unabhängigen Tour-Unternehmern Stephen Lindsay und Brett Sirota vertritt </w:t>
      </w:r>
      <w:proofErr w:type="spellStart"/>
      <w:r w:rsidRPr="008E39F3">
        <w:rPr>
          <w:sz w:val="18"/>
        </w:rPr>
        <w:t>RoadCo</w:t>
      </w:r>
      <w:proofErr w:type="spellEnd"/>
      <w:r w:rsidRPr="008E39F3">
        <w:rPr>
          <w:sz w:val="18"/>
        </w:rPr>
        <w:t xml:space="preserve"> ein breites Spektrum an Live-Events, die auf beliebten Marken und geistigem Eigentum basieren, sowie völlig neue, immersive und interaktive Attraktionen für ein Publikum jeden Alters.</w:t>
      </w:r>
    </w:p>
    <w:p w14:paraId="076D6614" w14:textId="77777777" w:rsidR="002B3A11" w:rsidRPr="008E39F3" w:rsidRDefault="002B3A11" w:rsidP="002B3A11">
      <w:pPr>
        <w:spacing w:after="0" w:line="240" w:lineRule="auto"/>
        <w:rPr>
          <w:rFonts w:cs="Arial"/>
          <w:sz w:val="18"/>
          <w:szCs w:val="18"/>
        </w:rPr>
      </w:pPr>
    </w:p>
    <w:p w14:paraId="52A782A9" w14:textId="77777777" w:rsidR="005C2372" w:rsidRPr="008E39F3" w:rsidRDefault="00AB775B" w:rsidP="002B3A11">
      <w:pPr>
        <w:pStyle w:val="KeinLeerraum"/>
        <w:rPr>
          <w:rFonts w:ascii="Arial" w:hAnsi="Arial" w:cs="Arial"/>
          <w:b/>
          <w:bCs/>
          <w:sz w:val="18"/>
          <w:szCs w:val="18"/>
        </w:rPr>
      </w:pPr>
      <w:r w:rsidRPr="008E39F3">
        <w:rPr>
          <w:rFonts w:ascii="Arial" w:hAnsi="Arial"/>
          <w:b/>
          <w:sz w:val="18"/>
        </w:rPr>
        <w:lastRenderedPageBreak/>
        <w:t xml:space="preserve">Über Disney </w:t>
      </w:r>
      <w:proofErr w:type="spellStart"/>
      <w:r w:rsidRPr="008E39F3">
        <w:rPr>
          <w:rFonts w:ascii="Arial" w:hAnsi="Arial"/>
          <w:b/>
          <w:sz w:val="18"/>
        </w:rPr>
        <w:t>Concerts</w:t>
      </w:r>
      <w:proofErr w:type="spellEnd"/>
    </w:p>
    <w:p w14:paraId="6636A202" w14:textId="0AF1BBE0" w:rsidR="00666268" w:rsidRPr="008E39F3" w:rsidRDefault="00FF7003" w:rsidP="002B3A11">
      <w:pPr>
        <w:pStyle w:val="KeinLeerraum"/>
        <w:rPr>
          <w:rFonts w:ascii="Arial" w:hAnsi="Arial" w:cs="Arial"/>
          <w:sz w:val="18"/>
          <w:szCs w:val="18"/>
        </w:rPr>
      </w:pPr>
      <w:r w:rsidRPr="008E39F3">
        <w:rPr>
          <w:rFonts w:ascii="Arial" w:hAnsi="Arial"/>
          <w:sz w:val="18"/>
        </w:rPr>
        <w:t xml:space="preserve">Disney </w:t>
      </w:r>
      <w:proofErr w:type="spellStart"/>
      <w:r w:rsidRPr="008E39F3">
        <w:rPr>
          <w:rFonts w:ascii="Arial" w:hAnsi="Arial"/>
          <w:sz w:val="18"/>
        </w:rPr>
        <w:t>Concerts</w:t>
      </w:r>
      <w:proofErr w:type="spellEnd"/>
      <w:r w:rsidRPr="008E39F3">
        <w:rPr>
          <w:rFonts w:ascii="Arial" w:hAnsi="Arial"/>
          <w:sz w:val="18"/>
        </w:rPr>
        <w:t xml:space="preserve"> ist die Abteilung für Konzertproduktion und Lizenzierung der Disney Music Group, dem Musikzweig der Walt Disney Company. Disney </w:t>
      </w:r>
      <w:proofErr w:type="spellStart"/>
      <w:r w:rsidRPr="008E39F3">
        <w:rPr>
          <w:rFonts w:ascii="Arial" w:hAnsi="Arial"/>
          <w:sz w:val="18"/>
        </w:rPr>
        <w:t>Concerts</w:t>
      </w:r>
      <w:proofErr w:type="spellEnd"/>
      <w:r w:rsidRPr="008E39F3">
        <w:rPr>
          <w:rFonts w:ascii="Arial" w:hAnsi="Arial"/>
          <w:sz w:val="18"/>
        </w:rPr>
        <w:t xml:space="preserve"> produziert Konzerte und Tourneen und vergibt weltweit Lizenzen für Disney-Musik und visuelle Inhalte an Sinfonieorchester, Chöre und Veranstalter. Die Konzertpakete von Disney </w:t>
      </w:r>
      <w:proofErr w:type="spellStart"/>
      <w:r w:rsidRPr="008E39F3">
        <w:rPr>
          <w:rFonts w:ascii="Arial" w:hAnsi="Arial"/>
          <w:sz w:val="18"/>
        </w:rPr>
        <w:t>Concerts</w:t>
      </w:r>
      <w:proofErr w:type="spellEnd"/>
      <w:r w:rsidRPr="008E39F3">
        <w:rPr>
          <w:rFonts w:ascii="Arial" w:hAnsi="Arial"/>
          <w:sz w:val="18"/>
        </w:rPr>
        <w:t xml:space="preserve"> umfassen eine Vielzahl von Formaten, darunter „Live-to-Picture“-Filmkonzerte sowie thematische Instrumental- und </w:t>
      </w:r>
      <w:proofErr w:type="spellStart"/>
      <w:r w:rsidRPr="008E39F3">
        <w:rPr>
          <w:rFonts w:ascii="Arial" w:hAnsi="Arial"/>
          <w:sz w:val="18"/>
        </w:rPr>
        <w:t>Vocal</w:t>
      </w:r>
      <w:proofErr w:type="spellEnd"/>
      <w:r w:rsidRPr="008E39F3">
        <w:rPr>
          <w:rFonts w:ascii="Arial" w:hAnsi="Arial"/>
          <w:sz w:val="18"/>
        </w:rPr>
        <w:t>-</w:t>
      </w:r>
      <w:proofErr w:type="spellStart"/>
      <w:r w:rsidRPr="008E39F3">
        <w:rPr>
          <w:rFonts w:ascii="Arial" w:hAnsi="Arial"/>
          <w:sz w:val="18"/>
        </w:rPr>
        <w:t>Compilation</w:t>
      </w:r>
      <w:proofErr w:type="spellEnd"/>
      <w:r w:rsidRPr="008E39F3">
        <w:rPr>
          <w:rFonts w:ascii="Arial" w:hAnsi="Arial"/>
          <w:sz w:val="18"/>
        </w:rPr>
        <w:t xml:space="preserve">-Konzerte, die von rein instrumentalen Sinfonieaufführungen bis hin zu Multimedia-Produktionen mit Live-Sängern und Chören reichen. Mit Konzerten zu den größten Filmreihen der Welt und den legendärsten Studios der Unterhaltungsbranche – Walt Disney Pictures, Walt Disney Animation Studios, Marvel Studios, Lucasfilm, Pixar, 20th Century Studios und National Geographic – bietet Disney </w:t>
      </w:r>
      <w:proofErr w:type="spellStart"/>
      <w:r w:rsidRPr="008E39F3">
        <w:rPr>
          <w:rFonts w:ascii="Arial" w:hAnsi="Arial"/>
          <w:sz w:val="18"/>
        </w:rPr>
        <w:t>Concerts</w:t>
      </w:r>
      <w:proofErr w:type="spellEnd"/>
      <w:r w:rsidRPr="008E39F3">
        <w:rPr>
          <w:rFonts w:ascii="Arial" w:hAnsi="Arial"/>
          <w:sz w:val="18"/>
        </w:rPr>
        <w:t xml:space="preserve"> erstklassige Spezialunterhaltung, von maßgeschneiderten Aufführungen bis hin zu Blockbustern, von Klassikern bis zu saisonalen Favoriten, an vielen der weltweit führenden Veranstaltungsorte. Zu den aktuellen und kommenden Titeln gehören die Konzertreihe zu den </w:t>
      </w:r>
      <w:r w:rsidRPr="008E39F3">
        <w:rPr>
          <w:rFonts w:ascii="Arial" w:hAnsi="Arial"/>
          <w:i/>
          <w:iCs/>
          <w:sz w:val="18"/>
        </w:rPr>
        <w:t>Star Wars</w:t>
      </w:r>
      <w:r w:rsidRPr="008E39F3">
        <w:rPr>
          <w:rFonts w:ascii="Arial" w:hAnsi="Arial"/>
          <w:sz w:val="18"/>
        </w:rPr>
        <w:t xml:space="preserve">-Filmen, Tim Burtons „The Nightmare </w:t>
      </w:r>
      <w:proofErr w:type="spellStart"/>
      <w:r w:rsidRPr="008E39F3">
        <w:rPr>
          <w:rFonts w:ascii="Arial" w:hAnsi="Arial"/>
          <w:sz w:val="18"/>
        </w:rPr>
        <w:t>Before</w:t>
      </w:r>
      <w:proofErr w:type="spellEnd"/>
      <w:r w:rsidRPr="008E39F3">
        <w:rPr>
          <w:rFonts w:ascii="Arial" w:hAnsi="Arial"/>
          <w:sz w:val="18"/>
        </w:rPr>
        <w:t xml:space="preserve"> Christmas“, das „Infinity Saga Concert Experience“, „Black Panther“, „Moana“, „</w:t>
      </w:r>
      <w:proofErr w:type="spellStart"/>
      <w:r w:rsidRPr="008E39F3">
        <w:rPr>
          <w:rFonts w:ascii="Arial" w:hAnsi="Arial"/>
          <w:sz w:val="18"/>
        </w:rPr>
        <w:t>Frozen</w:t>
      </w:r>
      <w:proofErr w:type="spellEnd"/>
      <w:r w:rsidRPr="008E39F3">
        <w:rPr>
          <w:rFonts w:ascii="Arial" w:hAnsi="Arial"/>
          <w:sz w:val="18"/>
        </w:rPr>
        <w:t xml:space="preserve">“, „Der König der Löwen“, „Coco“, „Waiting to </w:t>
      </w:r>
      <w:proofErr w:type="spellStart"/>
      <w:r w:rsidRPr="008E39F3">
        <w:rPr>
          <w:rFonts w:ascii="Arial" w:hAnsi="Arial"/>
          <w:sz w:val="18"/>
        </w:rPr>
        <w:t>Exhale</w:t>
      </w:r>
      <w:proofErr w:type="spellEnd"/>
      <w:r w:rsidRPr="008E39F3">
        <w:rPr>
          <w:rFonts w:ascii="Arial" w:hAnsi="Arial"/>
          <w:sz w:val="18"/>
        </w:rPr>
        <w:t xml:space="preserve">“, „Disney Princess: The Concert“, „Die Muppets Weihnachtsgeschichte“, „Toy Story“, „Edward mit den Scherenhänden“, „Kevin – Allein in New York“ sowie die erfolgreichen „Worlds </w:t>
      </w:r>
      <w:proofErr w:type="spellStart"/>
      <w:r w:rsidRPr="008E39F3">
        <w:rPr>
          <w:rFonts w:ascii="Arial" w:hAnsi="Arial"/>
          <w:sz w:val="18"/>
        </w:rPr>
        <w:t>Collide</w:t>
      </w:r>
      <w:proofErr w:type="spellEnd"/>
      <w:r w:rsidRPr="008E39F3">
        <w:rPr>
          <w:rFonts w:ascii="Arial" w:hAnsi="Arial"/>
          <w:sz w:val="18"/>
        </w:rPr>
        <w:t xml:space="preserve">“-Tourneen. Weitere Informationen finden Sie unter </w:t>
      </w:r>
      <w:hyperlink r:id="rId21" w:history="1">
        <w:r w:rsidRPr="008E39F3">
          <w:rPr>
            <w:rStyle w:val="Hyperlink"/>
            <w:rFonts w:ascii="Arial" w:hAnsi="Arial"/>
            <w:sz w:val="18"/>
          </w:rPr>
          <w:t>www.disneyconcerts.com</w:t>
        </w:r>
      </w:hyperlink>
      <w:r w:rsidRPr="008E39F3">
        <w:rPr>
          <w:rFonts w:ascii="Arial" w:hAnsi="Arial"/>
          <w:sz w:val="18"/>
        </w:rPr>
        <w:t>.</w:t>
      </w:r>
    </w:p>
    <w:p w14:paraId="481FC527" w14:textId="77777777" w:rsidR="008B5816" w:rsidRPr="008E39F3" w:rsidRDefault="008B5816" w:rsidP="00281669">
      <w:pPr>
        <w:pStyle w:val="KeinLeerraum"/>
        <w:rPr>
          <w:rFonts w:ascii="Arial" w:hAnsi="Arial" w:cs="Arial"/>
          <w:sz w:val="18"/>
          <w:szCs w:val="18"/>
        </w:rPr>
      </w:pPr>
    </w:p>
    <w:p w14:paraId="1AEC16A6" w14:textId="77777777" w:rsidR="008B5816" w:rsidRPr="008E39F3" w:rsidRDefault="008B5816" w:rsidP="008B5816">
      <w:pPr>
        <w:pStyle w:val="KeinLeerraum"/>
        <w:rPr>
          <w:rFonts w:ascii="Arial" w:hAnsi="Arial" w:cs="Arial"/>
          <w:b/>
          <w:bCs/>
          <w:sz w:val="18"/>
          <w:szCs w:val="18"/>
        </w:rPr>
      </w:pPr>
      <w:r w:rsidRPr="008E39F3">
        <w:rPr>
          <w:rFonts w:ascii="Arial" w:hAnsi="Arial"/>
          <w:b/>
          <w:sz w:val="18"/>
        </w:rPr>
        <w:t xml:space="preserve">Über </w:t>
      </w:r>
      <w:proofErr w:type="spellStart"/>
      <w:r w:rsidRPr="008E39F3">
        <w:rPr>
          <w:rFonts w:ascii="Arial" w:hAnsi="Arial"/>
          <w:b/>
          <w:sz w:val="18"/>
        </w:rPr>
        <w:t>Bazmark</w:t>
      </w:r>
      <w:proofErr w:type="spellEnd"/>
    </w:p>
    <w:p w14:paraId="4786D6D2" w14:textId="79CF700A" w:rsidR="008B5816" w:rsidRPr="008E39F3" w:rsidRDefault="008B5816" w:rsidP="00281669">
      <w:pPr>
        <w:pStyle w:val="KeinLeerraum"/>
        <w:rPr>
          <w:rFonts w:ascii="Arial" w:hAnsi="Arial" w:cs="Arial"/>
          <w:b/>
          <w:bCs/>
          <w:sz w:val="18"/>
          <w:szCs w:val="18"/>
        </w:rPr>
      </w:pPr>
      <w:proofErr w:type="spellStart"/>
      <w:r w:rsidRPr="008E39F3">
        <w:rPr>
          <w:rFonts w:ascii="Arial" w:hAnsi="Arial"/>
          <w:color w:val="000000"/>
          <w:sz w:val="18"/>
        </w:rPr>
        <w:t>Bazmark</w:t>
      </w:r>
      <w:proofErr w:type="spellEnd"/>
      <w:r w:rsidRPr="008E39F3">
        <w:rPr>
          <w:rFonts w:ascii="Arial" w:hAnsi="Arial"/>
          <w:color w:val="000000"/>
          <w:sz w:val="18"/>
        </w:rPr>
        <w:t xml:space="preserve"> ist das international renommierte Kreativstudio, das vom visionären Filmemacher Baz Luhrmann und der Oscar-gekrönten Szenenbildnerin und Kostümdesignerin Catherine Martin gegründet wurde. Seit über drei Jahrzehnten hat das Unternehmen mit seinen einzigartigen Arbeiten Genres in den Bereichen Film, Fernsehen, Musik, Oper, Theater, Live-Events sowie luxuriöse Gastronomieerlebnisse und -räume geprägt und neu definiert. Die ikonische Filmografie von </w:t>
      </w:r>
      <w:proofErr w:type="spellStart"/>
      <w:r w:rsidRPr="008E39F3">
        <w:rPr>
          <w:rFonts w:ascii="Arial" w:hAnsi="Arial"/>
          <w:color w:val="000000"/>
          <w:sz w:val="18"/>
        </w:rPr>
        <w:t>Bazmark</w:t>
      </w:r>
      <w:proofErr w:type="spellEnd"/>
      <w:r w:rsidRPr="008E39F3">
        <w:rPr>
          <w:rFonts w:ascii="Arial" w:hAnsi="Arial"/>
          <w:color w:val="000000"/>
          <w:sz w:val="18"/>
        </w:rPr>
        <w:t xml:space="preserve"> – „Strictly Ballroom“, „Romeo + Juliet“, „Moulin Rouge!“, „Australia“, „The Great Gatsby“ und „Elvis“ – wurde mit mehreren Oscars und unzähligen weiteren internationalen Auszeichnungen geehrt. </w:t>
      </w:r>
      <w:proofErr w:type="spellStart"/>
      <w:r w:rsidRPr="008E39F3">
        <w:rPr>
          <w:rFonts w:ascii="Arial" w:hAnsi="Arial"/>
          <w:color w:val="000000"/>
          <w:sz w:val="18"/>
        </w:rPr>
        <w:t>Bazmark</w:t>
      </w:r>
      <w:proofErr w:type="spellEnd"/>
      <w:r w:rsidRPr="008E39F3">
        <w:rPr>
          <w:rFonts w:ascii="Arial" w:hAnsi="Arial"/>
          <w:color w:val="000000"/>
          <w:sz w:val="18"/>
        </w:rPr>
        <w:t xml:space="preserve"> erweitert weiterhin die Grenzen des filmischen und theatralischen Ausdrucks und schafft kulturell bedeutungsvolle Werke, die das Publikum weltweit in ihren Bann ziehen.</w:t>
      </w:r>
    </w:p>
    <w:p w14:paraId="206830DE" w14:textId="77777777" w:rsidR="009557BF" w:rsidRPr="008E39F3" w:rsidRDefault="009557BF" w:rsidP="00281669">
      <w:pPr>
        <w:pStyle w:val="KeinLeerraum"/>
        <w:rPr>
          <w:rFonts w:ascii="Arial" w:hAnsi="Arial" w:cs="Arial"/>
          <w:sz w:val="18"/>
          <w:szCs w:val="18"/>
        </w:rPr>
      </w:pPr>
    </w:p>
    <w:p w14:paraId="0F31F5E0" w14:textId="2D49A8AA" w:rsidR="00674A08" w:rsidRPr="008E39F3" w:rsidRDefault="00FA0224" w:rsidP="005421B7">
      <w:pPr>
        <w:rPr>
          <w:rFonts w:cs="Arial"/>
          <w:b/>
          <w:bCs/>
          <w:sz w:val="24"/>
          <w:szCs w:val="24"/>
        </w:rPr>
      </w:pPr>
      <w:proofErr w:type="gramStart"/>
      <w:r>
        <w:rPr>
          <w:sz w:val="24"/>
        </w:rPr>
        <w:t>PR Kontakt</w:t>
      </w:r>
      <w:proofErr w:type="gramEnd"/>
      <w:r>
        <w:rPr>
          <w:sz w:val="24"/>
        </w:rPr>
        <w:t>: media@livenation.de</w:t>
      </w:r>
    </w:p>
    <w:sectPr w:rsidR="00674A08" w:rsidRPr="008E39F3" w:rsidSect="00034616">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1925901" w14:textId="77777777" w:rsidR="000662B5" w:rsidRDefault="000662B5" w:rsidP="00E45E6B">
      <w:pPr>
        <w:spacing w:after="0" w:line="240" w:lineRule="auto"/>
      </w:pPr>
      <w:r>
        <w:separator/>
      </w:r>
    </w:p>
  </w:endnote>
  <w:endnote w:type="continuationSeparator" w:id="0">
    <w:p w14:paraId="7D058B11" w14:textId="77777777" w:rsidR="000662B5" w:rsidRDefault="000662B5" w:rsidP="00E45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C88D601" w14:textId="77777777" w:rsidR="000662B5" w:rsidRDefault="000662B5" w:rsidP="00E45E6B">
      <w:pPr>
        <w:spacing w:after="0" w:line="240" w:lineRule="auto"/>
      </w:pPr>
      <w:r>
        <w:separator/>
      </w:r>
    </w:p>
  </w:footnote>
  <w:footnote w:type="continuationSeparator" w:id="0">
    <w:p w14:paraId="5B20933B" w14:textId="77777777" w:rsidR="000662B5" w:rsidRDefault="000662B5" w:rsidP="00E45E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1495872681">
    <w:abstractNumId w:val="8"/>
  </w:num>
  <w:num w:numId="2" w16cid:durableId="1023869804">
    <w:abstractNumId w:val="6"/>
  </w:num>
  <w:num w:numId="3" w16cid:durableId="672950651">
    <w:abstractNumId w:val="5"/>
  </w:num>
  <w:num w:numId="4" w16cid:durableId="1711032165">
    <w:abstractNumId w:val="4"/>
  </w:num>
  <w:num w:numId="5" w16cid:durableId="1074739717">
    <w:abstractNumId w:val="7"/>
  </w:num>
  <w:num w:numId="6" w16cid:durableId="1862552466">
    <w:abstractNumId w:val="3"/>
  </w:num>
  <w:num w:numId="7" w16cid:durableId="727073173">
    <w:abstractNumId w:val="2"/>
  </w:num>
  <w:num w:numId="8" w16cid:durableId="289678349">
    <w:abstractNumId w:val="1"/>
  </w:num>
  <w:num w:numId="9" w16cid:durableId="114327775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8"/>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246D"/>
    <w:rsid w:val="00034616"/>
    <w:rsid w:val="000347D4"/>
    <w:rsid w:val="00052A5D"/>
    <w:rsid w:val="0006063C"/>
    <w:rsid w:val="00062096"/>
    <w:rsid w:val="000662B5"/>
    <w:rsid w:val="0007613B"/>
    <w:rsid w:val="00090FE3"/>
    <w:rsid w:val="000A12A4"/>
    <w:rsid w:val="000B29DD"/>
    <w:rsid w:val="000C0BA1"/>
    <w:rsid w:val="000C4ED6"/>
    <w:rsid w:val="000C7524"/>
    <w:rsid w:val="000E6A6A"/>
    <w:rsid w:val="000E6C27"/>
    <w:rsid w:val="001007AF"/>
    <w:rsid w:val="00137447"/>
    <w:rsid w:val="0015074B"/>
    <w:rsid w:val="001819BC"/>
    <w:rsid w:val="00181D31"/>
    <w:rsid w:val="001827DF"/>
    <w:rsid w:val="001B41B2"/>
    <w:rsid w:val="001D3E40"/>
    <w:rsid w:val="001D7BC0"/>
    <w:rsid w:val="001F6B95"/>
    <w:rsid w:val="002133E0"/>
    <w:rsid w:val="002260E8"/>
    <w:rsid w:val="002410E2"/>
    <w:rsid w:val="0024775F"/>
    <w:rsid w:val="00281669"/>
    <w:rsid w:val="0028274D"/>
    <w:rsid w:val="00293A2C"/>
    <w:rsid w:val="0029639D"/>
    <w:rsid w:val="002B3A11"/>
    <w:rsid w:val="00307A3A"/>
    <w:rsid w:val="00314775"/>
    <w:rsid w:val="00326F90"/>
    <w:rsid w:val="00335BA6"/>
    <w:rsid w:val="003427B0"/>
    <w:rsid w:val="00353F64"/>
    <w:rsid w:val="00362BC6"/>
    <w:rsid w:val="00362E5E"/>
    <w:rsid w:val="003A3E09"/>
    <w:rsid w:val="003B5D56"/>
    <w:rsid w:val="003E088A"/>
    <w:rsid w:val="00403D88"/>
    <w:rsid w:val="004236D4"/>
    <w:rsid w:val="00423AFD"/>
    <w:rsid w:val="0042747A"/>
    <w:rsid w:val="00455FED"/>
    <w:rsid w:val="00456DF6"/>
    <w:rsid w:val="00465909"/>
    <w:rsid w:val="00465C64"/>
    <w:rsid w:val="0049041B"/>
    <w:rsid w:val="00492BD2"/>
    <w:rsid w:val="004A3588"/>
    <w:rsid w:val="004C2D73"/>
    <w:rsid w:val="004E5E85"/>
    <w:rsid w:val="004F3CA4"/>
    <w:rsid w:val="005127F0"/>
    <w:rsid w:val="0053581F"/>
    <w:rsid w:val="005421B7"/>
    <w:rsid w:val="005438AD"/>
    <w:rsid w:val="005625FA"/>
    <w:rsid w:val="00571E23"/>
    <w:rsid w:val="005A4A45"/>
    <w:rsid w:val="005A609A"/>
    <w:rsid w:val="005B1B8E"/>
    <w:rsid w:val="005B3281"/>
    <w:rsid w:val="005B4D0C"/>
    <w:rsid w:val="005B6CE8"/>
    <w:rsid w:val="005C2372"/>
    <w:rsid w:val="005D7D94"/>
    <w:rsid w:val="005E20D6"/>
    <w:rsid w:val="00644D4D"/>
    <w:rsid w:val="00650D3B"/>
    <w:rsid w:val="00654A0F"/>
    <w:rsid w:val="00666268"/>
    <w:rsid w:val="00674A08"/>
    <w:rsid w:val="006D2BB4"/>
    <w:rsid w:val="006D51A0"/>
    <w:rsid w:val="006F715A"/>
    <w:rsid w:val="007459E0"/>
    <w:rsid w:val="00771EA1"/>
    <w:rsid w:val="0078200A"/>
    <w:rsid w:val="007B7EB5"/>
    <w:rsid w:val="007C4AB4"/>
    <w:rsid w:val="007D07FF"/>
    <w:rsid w:val="00801B54"/>
    <w:rsid w:val="00811968"/>
    <w:rsid w:val="00813B16"/>
    <w:rsid w:val="00817E4A"/>
    <w:rsid w:val="00824979"/>
    <w:rsid w:val="00847276"/>
    <w:rsid w:val="00872B0B"/>
    <w:rsid w:val="00882AED"/>
    <w:rsid w:val="008876F3"/>
    <w:rsid w:val="008A46F5"/>
    <w:rsid w:val="008B01A8"/>
    <w:rsid w:val="008B44DF"/>
    <w:rsid w:val="008B5816"/>
    <w:rsid w:val="008B6030"/>
    <w:rsid w:val="008E39F3"/>
    <w:rsid w:val="008E6E3C"/>
    <w:rsid w:val="00943B6C"/>
    <w:rsid w:val="00952BC1"/>
    <w:rsid w:val="009557BF"/>
    <w:rsid w:val="00990264"/>
    <w:rsid w:val="00993F0D"/>
    <w:rsid w:val="009A3ED4"/>
    <w:rsid w:val="009B4247"/>
    <w:rsid w:val="009C2B3B"/>
    <w:rsid w:val="009F6FD1"/>
    <w:rsid w:val="00A105FB"/>
    <w:rsid w:val="00A11750"/>
    <w:rsid w:val="00A57000"/>
    <w:rsid w:val="00AA1D8D"/>
    <w:rsid w:val="00AB25F7"/>
    <w:rsid w:val="00AB653C"/>
    <w:rsid w:val="00AB775B"/>
    <w:rsid w:val="00AC433E"/>
    <w:rsid w:val="00AD6496"/>
    <w:rsid w:val="00AD788D"/>
    <w:rsid w:val="00AE2024"/>
    <w:rsid w:val="00B23E08"/>
    <w:rsid w:val="00B42ADA"/>
    <w:rsid w:val="00B47730"/>
    <w:rsid w:val="00B60B95"/>
    <w:rsid w:val="00B62BB5"/>
    <w:rsid w:val="00B925F7"/>
    <w:rsid w:val="00BE43AC"/>
    <w:rsid w:val="00C10AED"/>
    <w:rsid w:val="00C53263"/>
    <w:rsid w:val="00CA2C85"/>
    <w:rsid w:val="00CB0664"/>
    <w:rsid w:val="00CC26D1"/>
    <w:rsid w:val="00D05BC1"/>
    <w:rsid w:val="00D301FD"/>
    <w:rsid w:val="00D41FD7"/>
    <w:rsid w:val="00D471CE"/>
    <w:rsid w:val="00D65353"/>
    <w:rsid w:val="00D718C8"/>
    <w:rsid w:val="00DC1CDF"/>
    <w:rsid w:val="00E31900"/>
    <w:rsid w:val="00E33C8D"/>
    <w:rsid w:val="00E422F4"/>
    <w:rsid w:val="00E428BF"/>
    <w:rsid w:val="00E45E6B"/>
    <w:rsid w:val="00E557C7"/>
    <w:rsid w:val="00E6408A"/>
    <w:rsid w:val="00E65308"/>
    <w:rsid w:val="00E767C5"/>
    <w:rsid w:val="00E7703B"/>
    <w:rsid w:val="00E81910"/>
    <w:rsid w:val="00E84EB1"/>
    <w:rsid w:val="00EA2C89"/>
    <w:rsid w:val="00EB284F"/>
    <w:rsid w:val="00EB7BAE"/>
    <w:rsid w:val="00EC109A"/>
    <w:rsid w:val="00EE528F"/>
    <w:rsid w:val="00EF1BAE"/>
    <w:rsid w:val="00F200D0"/>
    <w:rsid w:val="00F229A2"/>
    <w:rsid w:val="00F32D50"/>
    <w:rsid w:val="00F41EE3"/>
    <w:rsid w:val="00F66FD6"/>
    <w:rsid w:val="00F73C93"/>
    <w:rsid w:val="00F80BDB"/>
    <w:rsid w:val="00FA0224"/>
    <w:rsid w:val="00FC693F"/>
    <w:rsid w:val="00FE668C"/>
    <w:rsid w:val="00FF70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D6DF85"/>
  <w14:defaultImageDpi w14:val="300"/>
  <w15:docId w15:val="{1965A3EF-3D8A-A646-9F20-8BA15FDC8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pPr>
      <w:spacing w:after="160" w:line="259" w:lineRule="auto"/>
    </w:pPr>
    <w:rPr>
      <w:rFonts w:ascii="Arial" w:eastAsia="Arial" w:hAnsi="Arial"/>
      <w:sz w:val="21"/>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D301FD"/>
    <w:rPr>
      <w:color w:val="0000FF" w:themeColor="hyperlink"/>
      <w:u w:val="single"/>
    </w:rPr>
  </w:style>
  <w:style w:type="character" w:styleId="NichtaufgelsteErwhnung">
    <w:name w:val="Unresolved Mention"/>
    <w:basedOn w:val="Absatz-Standardschriftart"/>
    <w:uiPriority w:val="99"/>
    <w:semiHidden/>
    <w:unhideWhenUsed/>
    <w:rsid w:val="00D301FD"/>
    <w:rPr>
      <w:color w:val="605E5C"/>
      <w:shd w:val="clear" w:color="auto" w:fill="E1DFDD"/>
    </w:rPr>
  </w:style>
  <w:style w:type="character" w:styleId="BesuchterLink">
    <w:name w:val="FollowedHyperlink"/>
    <w:basedOn w:val="Absatz-Standardschriftart"/>
    <w:uiPriority w:val="99"/>
    <w:semiHidden/>
    <w:unhideWhenUsed/>
    <w:rsid w:val="007B7EB5"/>
    <w:rPr>
      <w:color w:val="800080" w:themeColor="followedHyperlink"/>
      <w:u w:val="single"/>
    </w:rPr>
  </w:style>
  <w:style w:type="paragraph" w:styleId="berarbeitung">
    <w:name w:val="Revision"/>
    <w:hidden/>
    <w:uiPriority w:val="99"/>
    <w:semiHidden/>
    <w:rsid w:val="0001246D"/>
    <w:pPr>
      <w:spacing w:after="0" w:line="240" w:lineRule="auto"/>
    </w:pPr>
    <w:rPr>
      <w:rFonts w:ascii="Arial" w:eastAsia="Arial" w:hAnsi="Arial"/>
      <w:sz w:val="21"/>
    </w:rPr>
  </w:style>
  <w:style w:type="character" w:styleId="Kommentarzeichen">
    <w:name w:val="annotation reference"/>
    <w:basedOn w:val="Absatz-Standardschriftart"/>
    <w:uiPriority w:val="99"/>
    <w:semiHidden/>
    <w:unhideWhenUsed/>
    <w:rsid w:val="008E6E3C"/>
    <w:rPr>
      <w:sz w:val="16"/>
      <w:szCs w:val="16"/>
    </w:rPr>
  </w:style>
  <w:style w:type="paragraph" w:styleId="Kommentartext">
    <w:name w:val="annotation text"/>
    <w:basedOn w:val="Standard"/>
    <w:link w:val="KommentartextZchn"/>
    <w:uiPriority w:val="99"/>
    <w:unhideWhenUsed/>
    <w:rsid w:val="008E6E3C"/>
    <w:pPr>
      <w:spacing w:line="240" w:lineRule="auto"/>
    </w:pPr>
    <w:rPr>
      <w:sz w:val="20"/>
      <w:szCs w:val="20"/>
    </w:rPr>
  </w:style>
  <w:style w:type="character" w:customStyle="1" w:styleId="KommentartextZchn">
    <w:name w:val="Kommentartext Zchn"/>
    <w:basedOn w:val="Absatz-Standardschriftart"/>
    <w:link w:val="Kommentartext"/>
    <w:uiPriority w:val="99"/>
    <w:rsid w:val="008E6E3C"/>
    <w:rPr>
      <w:rFonts w:ascii="Arial" w:eastAsia="Arial" w:hAnsi="Arial"/>
      <w:sz w:val="20"/>
      <w:szCs w:val="20"/>
    </w:rPr>
  </w:style>
  <w:style w:type="paragraph" w:styleId="Kommentarthema">
    <w:name w:val="annotation subject"/>
    <w:basedOn w:val="Kommentartext"/>
    <w:next w:val="Kommentartext"/>
    <w:link w:val="KommentarthemaZchn"/>
    <w:uiPriority w:val="99"/>
    <w:semiHidden/>
    <w:unhideWhenUsed/>
    <w:rsid w:val="008E6E3C"/>
    <w:rPr>
      <w:b/>
      <w:bCs/>
    </w:rPr>
  </w:style>
  <w:style w:type="character" w:customStyle="1" w:styleId="KommentarthemaZchn">
    <w:name w:val="Kommentarthema Zchn"/>
    <w:basedOn w:val="KommentartextZchn"/>
    <w:link w:val="Kommentarthema"/>
    <w:uiPriority w:val="99"/>
    <w:semiHidden/>
    <w:rsid w:val="008E6E3C"/>
    <w:rPr>
      <w:rFonts w:ascii="Arial" w:eastAsia="Arial" w:hAnsi="Arial"/>
      <w:b/>
      <w:bCs/>
      <w:sz w:val="20"/>
      <w:szCs w:val="20"/>
    </w:rPr>
  </w:style>
  <w:style w:type="paragraph" w:styleId="StandardWeb">
    <w:name w:val="Normal (Web)"/>
    <w:basedOn w:val="Standard"/>
    <w:uiPriority w:val="99"/>
    <w:unhideWhenUsed/>
    <w:rsid w:val="008B581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meoandjulietinconcert.com" TargetMode="External"/><Relationship Id="rId18" Type="http://schemas.openxmlformats.org/officeDocument/2006/relationships/hyperlink" Target="http://www.instagram.com/DisneyConcerts" TargetMode="External"/><Relationship Id="rId3" Type="http://schemas.openxmlformats.org/officeDocument/2006/relationships/customXml" Target="../customXml/item3.xml"/><Relationship Id="rId21" Type="http://schemas.openxmlformats.org/officeDocument/2006/relationships/hyperlink" Target="http://www.disneyconcerts.com" TargetMode="Externa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yperlink" Target="https://www.facebook.com/BazLuhrmannOfficial/" TargetMode="External"/><Relationship Id="rId2" Type="http://schemas.openxmlformats.org/officeDocument/2006/relationships/customXml" Target="../customXml/item2.xml"/><Relationship Id="rId16" Type="http://schemas.openxmlformats.org/officeDocument/2006/relationships/hyperlink" Target="https://www.tiktok.com/%40bazluhrmann" TargetMode="External"/><Relationship Id="rId20" Type="http://schemas.openxmlformats.org/officeDocument/2006/relationships/hyperlink" Target="http://www.facebook.com/DisneyConcer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drive/folders/1ptczrXDxmx0weFwAq73IEpotw6kUy-xO?usp=sharing" TargetMode="External"/><Relationship Id="rId5" Type="http://schemas.openxmlformats.org/officeDocument/2006/relationships/numbering" Target="numbering.xml"/><Relationship Id="rId15" Type="http://schemas.openxmlformats.org/officeDocument/2006/relationships/hyperlink" Target="https://www.instagram.com/bazluhrman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tiktok.com/%40DisneyConcer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meoandjulietinconcert.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8FED1D-95EE-403E-9408-4BB7D5967464}">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5EB7F93B-AEBD-48DD-A51A-EB5F30125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DD64C3-ECEF-4932-80EF-65BC607B31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1629</Words>
  <Characters>10266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Thuy Pham</cp:lastModifiedBy>
  <cp:revision>2</cp:revision>
  <cp:lastPrinted>2026-05-05T21:18:00Z</cp:lastPrinted>
  <dcterms:created xsi:type="dcterms:W3CDTF">2026-09-15T10:19:00Z</dcterms:created>
  <dcterms:modified xsi:type="dcterms:W3CDTF">2026-09-15T10:19:00Z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62e0584-010f-4004-8a6a-d5c118c8b4bd_Enabled">
    <vt:lpwstr>true</vt:lpwstr>
  </property>
  <property fmtid="{D5CDD505-2E9C-101B-9397-08002B2CF9AE}" pid="3" name="MSIP_Label_c62e0584-010f-4004-8a6a-d5c118c8b4bd_SetDate">
    <vt:lpwstr>2026-05-20T18:48:25Z</vt:lpwstr>
  </property>
  <property fmtid="{D5CDD505-2E9C-101B-9397-08002B2CF9AE}" pid="4" name="MSIP_Label_c62e0584-010f-4004-8a6a-d5c118c8b4bd_Method">
    <vt:lpwstr>Standard</vt:lpwstr>
  </property>
  <property fmtid="{D5CDD505-2E9C-101B-9397-08002B2CF9AE}" pid="5" name="MSIP_Label_c62e0584-010f-4004-8a6a-d5c118c8b4bd_Name">
    <vt:lpwstr>Internal</vt:lpwstr>
  </property>
  <property fmtid="{D5CDD505-2E9C-101B-9397-08002B2CF9AE}" pid="6" name="MSIP_Label_c62e0584-010f-4004-8a6a-d5c118c8b4bd_SiteId">
    <vt:lpwstr>56b731a8-a2ac-4c32-bf6b-616810e913c6</vt:lpwstr>
  </property>
  <property fmtid="{D5CDD505-2E9C-101B-9397-08002B2CF9AE}" pid="7" name="MSIP_Label_c62e0584-010f-4004-8a6a-d5c118c8b4bd_ActionId">
    <vt:lpwstr>cbae82f0-5124-4eda-a857-65c9a13871f4</vt:lpwstr>
  </property>
  <property fmtid="{D5CDD505-2E9C-101B-9397-08002B2CF9AE}" pid="8" name="MSIP_Label_c62e0584-010f-4004-8a6a-d5c118c8b4bd_ContentBits">
    <vt:lpwstr>0</vt:lpwstr>
  </property>
  <property fmtid="{D5CDD505-2E9C-101B-9397-08002B2CF9AE}" pid="9" name="MSIP_Label_c62e0584-010f-4004-8a6a-d5c118c8b4bd_Tag">
    <vt:lpwstr>10, 3, 0, 1</vt:lpwstr>
  </property>
  <property fmtid="{D5CDD505-2E9C-101B-9397-08002B2CF9AE}" pid="10" name="ContentTypeId">
    <vt:lpwstr>0x0101004B43580656E89B40A0275911DD9D8A2F</vt:lpwstr>
  </property>
  <property fmtid="{D5CDD505-2E9C-101B-9397-08002B2CF9AE}" pid="11" name="MediaServiceImageTags">
    <vt:lpwstr/>
  </property>
</Properties>
</file>