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AEAD5" w14:textId="77777777" w:rsidR="00EF1E42" w:rsidRPr="00105210" w:rsidRDefault="00EF1E42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1D5EE32" w:rsidR="0065122F" w:rsidRPr="009A2593" w:rsidRDefault="009A259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9A2593">
        <w:rPr>
          <w:rFonts w:ascii="Noto Sans" w:hAnsi="Noto Sans" w:cs="Noto Sans"/>
          <w:kern w:val="1"/>
          <w:sz w:val="44"/>
          <w:szCs w:val="44"/>
          <w:u w:color="000000"/>
        </w:rPr>
        <w:t>Caskets</w:t>
      </w:r>
    </w:p>
    <w:p w14:paraId="18975EF4" w14:textId="77777777" w:rsidR="003C71A5" w:rsidRDefault="009A259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C71A5">
        <w:rPr>
          <w:rFonts w:ascii="Noto Sans" w:eastAsia="Arial Unicode MS" w:hAnsi="Noto Sans" w:cs="Noto Sans"/>
          <w:b/>
          <w:bCs/>
          <w:sz w:val="28"/>
          <w:szCs w:val="28"/>
        </w:rPr>
        <w:t>Post</w:t>
      </w:r>
      <w:r w:rsidR="00503F2A" w:rsidRPr="003C71A5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Pr="003C71A5">
        <w:rPr>
          <w:rFonts w:ascii="Noto Sans" w:eastAsia="Arial Unicode MS" w:hAnsi="Noto Sans" w:cs="Noto Sans"/>
          <w:b/>
          <w:bCs/>
          <w:sz w:val="28"/>
          <w:szCs w:val="28"/>
        </w:rPr>
        <w:t>Hardcore</w:t>
      </w:r>
      <w:r w:rsidR="003C71A5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B14B89" w:rsidRPr="003C71A5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 w:rsidR="00DB5BBE" w:rsidRPr="003C71A5">
        <w:rPr>
          <w:rFonts w:ascii="Noto Sans" w:eastAsia="Arial Unicode MS" w:hAnsi="Noto Sans" w:cs="Noto Sans"/>
          <w:b/>
          <w:bCs/>
          <w:sz w:val="28"/>
          <w:szCs w:val="28"/>
        </w:rPr>
        <w:t>nach ausverkauften Shows im</w:t>
      </w:r>
      <w:r w:rsidR="00B14B89" w:rsidRPr="003C71A5">
        <w:rPr>
          <w:rFonts w:ascii="Noto Sans" w:eastAsia="Arial Unicode MS" w:hAnsi="Noto Sans" w:cs="Noto Sans"/>
          <w:b/>
          <w:bCs/>
          <w:sz w:val="28"/>
          <w:szCs w:val="28"/>
        </w:rPr>
        <w:t xml:space="preserve"> März</w:t>
      </w:r>
    </w:p>
    <w:p w14:paraId="2D1A9F40" w14:textId="6FD6E056" w:rsidR="003502F3" w:rsidRPr="003C71A5" w:rsidRDefault="003C71A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Ende 2025</w:t>
      </w:r>
      <w:r w:rsidR="00B14B89" w:rsidRPr="003C71A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DB5BBE" w:rsidRPr="003C71A5">
        <w:rPr>
          <w:rFonts w:ascii="Noto Sans" w:eastAsia="Arial Unicode MS" w:hAnsi="Noto Sans" w:cs="Noto Sans"/>
          <w:b/>
          <w:bCs/>
          <w:sz w:val="28"/>
          <w:szCs w:val="28"/>
        </w:rPr>
        <w:t>erneut in Deutschland</w:t>
      </w:r>
      <w:r w:rsidR="00B14B89" w:rsidRPr="003C71A5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4B0D31BC" w:rsidR="0065122F" w:rsidRPr="003C71A5" w:rsidRDefault="000D4DD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3C71A5">
        <w:rPr>
          <w:rFonts w:ascii="Noto Sans" w:eastAsia="Arial Unicode MS" w:hAnsi="Noto Sans" w:cs="Noto Sans"/>
          <w:b/>
          <w:bCs/>
          <w:sz w:val="28"/>
          <w:szCs w:val="28"/>
        </w:rPr>
        <w:t xml:space="preserve">Support: </w:t>
      </w:r>
      <w:r w:rsidR="00DB5BBE" w:rsidRPr="003C71A5">
        <w:rPr>
          <w:rFonts w:ascii="Noto Sans" w:eastAsia="Arial Unicode MS" w:hAnsi="Noto Sans" w:cs="Noto Sans"/>
          <w:b/>
          <w:bCs/>
          <w:sz w:val="28"/>
          <w:szCs w:val="28"/>
        </w:rPr>
        <w:t>The Word Alive</w:t>
      </w:r>
    </w:p>
    <w:p w14:paraId="7FCAD7F5" w14:textId="27F00DF0" w:rsidR="0034294C" w:rsidRPr="003C71A5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8308540" w14:textId="65357793" w:rsidR="00152E0A" w:rsidRPr="00BD3EB4" w:rsidRDefault="00372407" w:rsidP="00BF1812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>Ihr m</w:t>
      </w:r>
      <w:r w:rsidR="003A2D48" w:rsidRPr="003C71A5">
        <w:rPr>
          <w:rFonts w:ascii="Noto Sans" w:hAnsi="Noto Sans" w:cs="Noto Sans"/>
          <w:color w:val="auto"/>
          <w:sz w:val="22"/>
          <w:szCs w:val="22"/>
          <w:u w:color="1D1D1D"/>
        </w:rPr>
        <w:t>oderner Post-Hardcore</w:t>
      </w:r>
      <w:r w:rsidR="003502F3" w:rsidRPr="003C71A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3A2D48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Einflüssen aus Alternative Rock hat die britische Band </w:t>
      </w:r>
      <w:r w:rsidR="00F77ADE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F77ADE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3F2A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ihrer Szene schlagartig </w:t>
      </w:r>
      <w:r w:rsidR="003A2D48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 gemacht. 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BF181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Souls“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sammelte auf Spotify seit Release im August 2021 insgesamt 244 Mio. Streams und beinhaltet mit </w:t>
      </w:r>
      <w:r w:rsidR="00BF181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„Glass Heart“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F181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In Echoes“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81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„Drowned In Emotion“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ihre bisher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größten Hits. 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152E0A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Touren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USA </w:t>
      </w:r>
      <w:r w:rsidR="003502F3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152E0A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Bands wie</w:t>
      </w:r>
      <w:r w:rsidR="00152E0A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Bad Omens,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Normandie, Set It Off, Bless The Fall</w:t>
      </w:r>
      <w:r w:rsidR="00E90217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>und vielen mehr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</w:t>
      </w:r>
      <w:r w:rsidR="000D4DD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0D4DD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0D4DD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3F2A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152E0A" w:rsidRPr="003C71A5">
        <w:rPr>
          <w:rFonts w:ascii="Noto Sans" w:hAnsi="Noto Sans" w:cs="Noto Sans"/>
          <w:color w:val="auto"/>
          <w:sz w:val="22"/>
          <w:szCs w:val="22"/>
          <w:u w:color="1D1D1D"/>
        </w:rPr>
        <w:t>auf Festivals wie dem Download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Slam Dunk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Aftershock Festival. </w:t>
      </w:r>
      <w:r w:rsidR="00DB5BBE" w:rsidRPr="003C71A5">
        <w:rPr>
          <w:rFonts w:ascii="Noto Sans" w:hAnsi="Noto Sans" w:cs="Noto Sans"/>
          <w:color w:val="auto"/>
          <w:sz w:val="22"/>
          <w:szCs w:val="22"/>
          <w:u w:color="1D1D1D"/>
        </w:rPr>
        <w:t>Nach ausverkauften Shows i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>m März 2025 kommen</w:t>
      </w:r>
      <w:r w:rsidR="000D4DD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Briten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Ende des Jahres </w:t>
      </w:r>
      <w:r w:rsidR="00DB5BBE" w:rsidRPr="003C71A5">
        <w:rPr>
          <w:rFonts w:ascii="Noto Sans" w:hAnsi="Noto Sans" w:cs="Noto Sans"/>
          <w:color w:val="auto"/>
          <w:sz w:val="22"/>
          <w:szCs w:val="22"/>
          <w:u w:color="1D1D1D"/>
        </w:rPr>
        <w:t>erneut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 und werden im Zeitraum vom 01. bis 06. Dezember drei 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Headline-Shows </w:t>
      </w:r>
      <w:r w:rsidR="00AC12E5" w:rsidRPr="003C71A5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5BBE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München, Dortmund 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B5BBE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Hannover</w:t>
      </w:r>
      <w:r w:rsidR="00AC12E5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3EB4">
        <w:rPr>
          <w:rFonts w:ascii="Noto Sans" w:hAnsi="Noto Sans" w:cs="Noto Sans"/>
          <w:color w:val="auto"/>
          <w:sz w:val="22"/>
          <w:szCs w:val="22"/>
          <w:u w:color="1D1D1D"/>
        </w:rPr>
        <w:t>spielen</w:t>
      </w:r>
      <w:r w:rsidR="00B14B89" w:rsidRPr="003C71A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D4DD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D4DD2" w:rsidRPr="00BD3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Support </w:t>
      </w:r>
      <w:r w:rsidR="0014233B" w:rsidRPr="00BD3EB4">
        <w:rPr>
          <w:rFonts w:ascii="Noto Sans" w:hAnsi="Noto Sans" w:cs="Noto Sans"/>
          <w:color w:val="auto"/>
          <w:sz w:val="22"/>
          <w:szCs w:val="22"/>
          <w:u w:color="1D1D1D"/>
        </w:rPr>
        <w:t>ist die Hardcore-Band</w:t>
      </w:r>
      <w:r w:rsidR="000D4DD2" w:rsidRPr="00BD3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5BBE" w:rsidRPr="00BD3EB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Word Alive</w:t>
      </w:r>
      <w:r w:rsidR="000D4DD2" w:rsidRPr="00BD3E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</w:t>
      </w:r>
      <w:r w:rsidR="00DB5BBE" w:rsidRPr="00BD3EB4">
        <w:rPr>
          <w:rFonts w:ascii="Noto Sans" w:hAnsi="Noto Sans" w:cs="Noto Sans"/>
          <w:color w:val="auto"/>
          <w:sz w:val="22"/>
          <w:szCs w:val="22"/>
          <w:u w:color="1D1D1D"/>
        </w:rPr>
        <w:t>Phoenix, Arizona</w:t>
      </w:r>
      <w:r w:rsidR="0014233B" w:rsidRPr="00BD3EB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D4F6D8E" w14:textId="6A05D4C5" w:rsidR="00F77ADE" w:rsidRPr="00BD3EB4" w:rsidRDefault="00F77AD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BCB62CC" w14:textId="62866870" w:rsidR="00C74BBE" w:rsidRPr="003C71A5" w:rsidRDefault="00C74BB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>201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8 in Leeds unter dem Namen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D3EB4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Captives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, v</w:t>
      </w:r>
      <w:r w:rsidR="0016376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eröffentlichte die Band ihre Debüt-Single </w:t>
      </w:r>
      <w:r w:rsidR="00163762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„Ghost Like You“</w:t>
      </w:r>
      <w:r w:rsidR="0016376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den YouTube</w:t>
      </w:r>
      <w:r w:rsidR="00503F2A" w:rsidRPr="003C71A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63762" w:rsidRPr="003C71A5">
        <w:rPr>
          <w:rFonts w:ascii="Noto Sans" w:hAnsi="Noto Sans" w:cs="Noto Sans"/>
          <w:color w:val="auto"/>
          <w:sz w:val="22"/>
          <w:szCs w:val="22"/>
          <w:u w:color="1D1D1D"/>
        </w:rPr>
        <w:t>Kanal Dreambound und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 schnell </w:t>
      </w:r>
      <w:r w:rsidR="00A06742" w:rsidRPr="003C71A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A06742" w:rsidRPr="003C71A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7E44" w:rsidRPr="003C71A5">
        <w:rPr>
          <w:rFonts w:ascii="Noto Sans" w:hAnsi="Noto Sans" w:cs="Noto Sans"/>
          <w:color w:val="auto"/>
          <w:sz w:val="22"/>
          <w:szCs w:val="22"/>
          <w:u w:color="1D1D1D"/>
        </w:rPr>
        <w:t>atmosphärische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87E44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Post-Hardcore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A0674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sich 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aufmerksam. Bereits im April 2019 folgte die</w:t>
      </w:r>
      <w:r w:rsidR="0016376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gleichnamigen Debüt-EP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„Signs“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größeren Hit wird. Nach der 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>Standalone-Single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„Falling Apart“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nahm Sharptone Records </w:t>
      </w:r>
      <w:r w:rsidR="000C0719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Caskets </w:t>
      </w:r>
      <w:r w:rsidR="00BF1812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Vertrag. Im Dezember 2020 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Glass Heart</w:t>
      </w:r>
      <w:r w:rsidR="000C0719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erste Single des anstehenden Debüt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lbums und avancierte seitdem zum erfolgreichsten Song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, der mittlerweile mehr als 78 Mio. Streams auf Spotify zählt. 2021 änderte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0C071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Musiker 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aufgrund eine</w:t>
      </w:r>
      <w:r w:rsidR="00A06742" w:rsidRPr="003C71A5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6742" w:rsidRPr="003C71A5">
        <w:rPr>
          <w:rFonts w:ascii="Noto Sans" w:hAnsi="Noto Sans" w:cs="Noto Sans"/>
          <w:color w:val="auto"/>
          <w:sz w:val="22"/>
          <w:szCs w:val="22"/>
          <w:u w:color="1D1D1D"/>
        </w:rPr>
        <w:t>Markenrechtsstreits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Vereinigten Königreich</w:t>
      </w:r>
      <w:r w:rsidR="0046562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Bandnamen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veröffentlichten </w:t>
      </w:r>
      <w:r w:rsidR="00856C83" w:rsidRPr="003C71A5">
        <w:rPr>
          <w:rFonts w:ascii="Noto Sans" w:hAnsi="Noto Sans" w:cs="Noto Sans"/>
          <w:color w:val="auto"/>
          <w:sz w:val="22"/>
          <w:szCs w:val="22"/>
          <w:u w:color="1D1D1D"/>
        </w:rPr>
        <w:t>di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e Single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In Echoes“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mit mehr als 53 Mio. Streams an den Erfolg ihres Vorgängers anschließen konnte. Auf den Release der dritten Single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„The Only Ones“ 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im August 2021 das langersehnte Debütalbum </w:t>
      </w:r>
      <w:r w:rsidR="00726E81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„Lost Souls“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, das die Band innerhalb der Post-Hardcore</w:t>
      </w:r>
      <w:r w:rsidR="00856C83" w:rsidRPr="003C71A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26E81" w:rsidRPr="003C71A5">
        <w:rPr>
          <w:rFonts w:ascii="Noto Sans" w:hAnsi="Noto Sans" w:cs="Noto Sans"/>
          <w:color w:val="auto"/>
          <w:sz w:val="22"/>
          <w:szCs w:val="22"/>
          <w:u w:color="1D1D1D"/>
        </w:rPr>
        <w:t>Szene vom Status eines Geheimtipps auf das nächste Level hievte.</w:t>
      </w:r>
      <w:r w:rsidR="00042346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veröffentlichten </w:t>
      </w:r>
      <w:r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Caskets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zweites Album </w:t>
      </w:r>
      <w:r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„Reflections“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r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„Guiding Light“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„More Than Misery“ 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„By The Sound“</w:t>
      </w:r>
      <w:r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weitere Hits offenbart</w:t>
      </w:r>
      <w:r w:rsidR="005D762F" w:rsidRPr="003C71A5">
        <w:rPr>
          <w:rFonts w:ascii="Noto Sans" w:hAnsi="Noto Sans" w:cs="Noto Sans"/>
          <w:color w:val="auto"/>
          <w:sz w:val="22"/>
          <w:szCs w:val="22"/>
          <w:u w:color="1D1D1D"/>
        </w:rPr>
        <w:t>, die textlich haup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tsächlich von persönlichen Erfahrungen des Sängers </w:t>
      </w:r>
      <w:r w:rsidR="009E21AF" w:rsidRPr="003C71A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 Flood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</w:t>
      </w:r>
      <w:r w:rsidR="00F25919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6C83" w:rsidRPr="003C71A5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9E21AF" w:rsidRPr="003C71A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E4F4F6D" w14:textId="77777777" w:rsidR="00AF1E65" w:rsidRDefault="00AF1E6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518870E" w14:textId="77777777" w:rsidR="00F77ADE" w:rsidRDefault="00F77AD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15C1A16" w:rsidR="00E9390B" w:rsidRPr="00105210" w:rsidRDefault="00E9390B" w:rsidP="003502F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105210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E3C04D9" w14:textId="77777777" w:rsidR="003C71A5" w:rsidRDefault="003C71A5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7DC18C22" w14:textId="4B80FB78" w:rsidR="0065122F" w:rsidRPr="003502F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502F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5DE221F" w:rsidR="0065122F" w:rsidRDefault="009A259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502F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</w:t>
      </w:r>
      <w:r w:rsidR="003502F3" w:rsidRPr="003502F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ASKETS</w:t>
      </w:r>
    </w:p>
    <w:p w14:paraId="1B8F8E60" w14:textId="72DA7EBD" w:rsidR="00DB5BBE" w:rsidRPr="003C71A5" w:rsidRDefault="00DB5BB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3C71A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The Only Heaven You’ll Know Tour</w:t>
      </w:r>
    </w:p>
    <w:p w14:paraId="742642CF" w14:textId="479C47E7" w:rsidR="0001293C" w:rsidRPr="003C71A5" w:rsidRDefault="004C7D1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C71A5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Support: </w:t>
      </w:r>
      <w:r w:rsidR="00DB5BBE" w:rsidRPr="003C71A5">
        <w:rPr>
          <w:rFonts w:ascii="Noto Sans" w:hAnsi="Noto Sans" w:cs="Noto Sans"/>
          <w:b/>
          <w:bCs/>
          <w:sz w:val="22"/>
          <w:szCs w:val="22"/>
          <w:lang w:val="en-US"/>
        </w:rPr>
        <w:t>The Word Alive</w:t>
      </w:r>
    </w:p>
    <w:p w14:paraId="2B359260" w14:textId="77777777" w:rsidR="00966871" w:rsidRPr="003C71A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3B2FA47" w14:textId="07DF55C0" w:rsidR="004639B9" w:rsidRPr="003C71A5" w:rsidRDefault="00DB5BB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01293C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9A2593" w:rsidRPr="003C71A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>München</w:t>
      </w:r>
      <w:r w:rsidRPr="003C71A5">
        <w:rPr>
          <w:rFonts w:ascii="Noto Sans" w:hAnsi="Noto Sans" w:cs="Noto Sans"/>
          <w:kern w:val="0"/>
          <w:sz w:val="22"/>
          <w:szCs w:val="22"/>
        </w:rPr>
        <w:tab/>
        <w:t>Strom</w:t>
      </w:r>
      <w:r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 xml:space="preserve">. 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>.2025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Dortmund</w:t>
      </w:r>
      <w:r w:rsidR="004639B9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Jun</w:t>
      </w:r>
      <w:r w:rsidR="003C71A5" w:rsidRPr="003C71A5">
        <w:rPr>
          <w:rFonts w:ascii="Noto Sans" w:hAnsi="Noto Sans" w:cs="Noto Sans"/>
          <w:color w:val="auto"/>
          <w:kern w:val="0"/>
          <w:sz w:val="22"/>
          <w:szCs w:val="22"/>
        </w:rPr>
        <w:t>k</w:t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Yard</w:t>
      </w:r>
      <w:r w:rsidR="00766A6F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</w:p>
    <w:p w14:paraId="59F04D7E" w14:textId="0E9F1CC8" w:rsidR="00A7328C" w:rsidRPr="003C71A5" w:rsidRDefault="00DB5BB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C71A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1E66A3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C71A5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3C71A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9A2593" w:rsidRPr="003C71A5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>Hannover</w:t>
      </w:r>
      <w:r w:rsidR="009A2593" w:rsidRPr="003C71A5">
        <w:rPr>
          <w:rFonts w:ascii="Noto Sans" w:hAnsi="Noto Sans" w:cs="Noto Sans"/>
          <w:kern w:val="0"/>
          <w:sz w:val="22"/>
          <w:szCs w:val="22"/>
        </w:rPr>
        <w:tab/>
      </w:r>
      <w:r w:rsidRPr="003C71A5">
        <w:rPr>
          <w:rFonts w:ascii="Noto Sans" w:hAnsi="Noto Sans" w:cs="Noto Sans"/>
          <w:kern w:val="0"/>
          <w:sz w:val="22"/>
          <w:szCs w:val="22"/>
        </w:rPr>
        <w:t>Béi Chéz Heinz</w:t>
      </w:r>
    </w:p>
    <w:p w14:paraId="63A45A37" w14:textId="285BFF78" w:rsidR="00290F7F" w:rsidRPr="003C71A5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0169302E" w14:textId="77777777" w:rsidR="003502F3" w:rsidRPr="003C71A5" w:rsidRDefault="003502F3" w:rsidP="00D22B0B">
      <w:pPr>
        <w:jc w:val="center"/>
        <w:rPr>
          <w:rFonts w:ascii="Noto Sans" w:eastAsia="Tahoma" w:hAnsi="Noto Sans" w:cs="Noto Sans"/>
          <w:sz w:val="22"/>
          <w:szCs w:val="22"/>
        </w:rPr>
      </w:pPr>
    </w:p>
    <w:p w14:paraId="0D22A0E2" w14:textId="77777777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C71A5">
        <w:rPr>
          <w:rFonts w:ascii="Noto Sans" w:hAnsi="Noto Sans" w:cs="Noto Sans"/>
          <w:color w:val="auto"/>
          <w:sz w:val="20"/>
          <w:szCs w:val="20"/>
        </w:rPr>
        <w:t>Telekom Prio Tickets:</w:t>
      </w:r>
    </w:p>
    <w:p w14:paraId="0482B8ED" w14:textId="77777777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C71A5">
        <w:rPr>
          <w:rFonts w:ascii="Noto Sans" w:hAnsi="Noto Sans" w:cs="Noto Sans"/>
          <w:color w:val="auto"/>
          <w:sz w:val="20"/>
          <w:szCs w:val="20"/>
        </w:rPr>
        <w:t>Mi.,30.07.2025, 11:00 Uhr</w:t>
      </w:r>
      <w:r w:rsidRPr="003C71A5">
        <w:rPr>
          <w:rFonts w:ascii="Noto Sans" w:hAnsi="Noto Sans" w:cs="Noto Sans"/>
          <w:color w:val="auto"/>
          <w:sz w:val="20"/>
          <w:szCs w:val="20"/>
          <w:u w:val="single"/>
        </w:rPr>
        <w:t xml:space="preserve"> </w:t>
      </w:r>
      <w:r w:rsidRPr="003C71A5">
        <w:rPr>
          <w:rFonts w:ascii="Noto Sans" w:hAnsi="Noto Sans" w:cs="Noto Sans"/>
          <w:color w:val="auto"/>
          <w:sz w:val="20"/>
          <w:szCs w:val="20"/>
        </w:rPr>
        <w:t>(Online-Presale, 48 Stunden)</w:t>
      </w:r>
      <w:r w:rsidRPr="003C71A5">
        <w:rPr>
          <w:rFonts w:ascii="Noto Sans" w:hAnsi="Noto Sans" w:cs="Noto Sans"/>
          <w:color w:val="auto"/>
          <w:sz w:val="20"/>
          <w:szCs w:val="20"/>
          <w:u w:val="single"/>
        </w:rPr>
        <w:br/>
      </w:r>
      <w:hyperlink r:id="rId10" w:history="1">
        <w:r w:rsidRPr="003C71A5">
          <w:rPr>
            <w:rStyle w:val="Hyperlink"/>
            <w:rFonts w:ascii="Noto Sans" w:hAnsi="Noto Sans" w:cs="Noto Sans"/>
            <w:sz w:val="20"/>
            <w:szCs w:val="20"/>
          </w:rPr>
          <w:t>www.magentamusik.de/prio-tickets</w:t>
        </w:r>
      </w:hyperlink>
    </w:p>
    <w:p w14:paraId="25FCFFC4" w14:textId="77777777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  <w:u w:val="single"/>
        </w:rPr>
      </w:pPr>
    </w:p>
    <w:p w14:paraId="75ECC75C" w14:textId="77777777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  <w:u w:val="single"/>
          <w:lang w:val="en-US"/>
        </w:rPr>
      </w:pPr>
      <w:r w:rsidRPr="003C71A5">
        <w:rPr>
          <w:rFonts w:ascii="Noto Sans" w:hAnsi="Noto Sans" w:cs="Noto Sans"/>
          <w:color w:val="auto"/>
          <w:sz w:val="20"/>
          <w:szCs w:val="20"/>
          <w:u w:val="single"/>
          <w:lang w:val="en-US"/>
        </w:rPr>
        <w:t>Ticketmaster Presale:</w:t>
      </w:r>
    </w:p>
    <w:p w14:paraId="17A9075D" w14:textId="77777777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  <w:lang w:val="en-US"/>
        </w:rPr>
      </w:pPr>
      <w:r w:rsidRPr="003C71A5">
        <w:rPr>
          <w:rFonts w:ascii="Noto Sans" w:hAnsi="Noto Sans" w:cs="Noto Sans"/>
          <w:color w:val="auto"/>
          <w:sz w:val="20"/>
          <w:szCs w:val="20"/>
          <w:lang w:val="en-US"/>
        </w:rPr>
        <w:t>Do., 31.07.2025, 11:00 Uhr</w:t>
      </w:r>
      <w:r w:rsidRPr="003C71A5">
        <w:rPr>
          <w:rFonts w:ascii="Noto Sans" w:hAnsi="Noto Sans" w:cs="Noto Sans"/>
          <w:color w:val="auto"/>
          <w:sz w:val="20"/>
          <w:szCs w:val="20"/>
          <w:u w:val="single"/>
          <w:lang w:val="en-US"/>
        </w:rPr>
        <w:t xml:space="preserve"> </w:t>
      </w:r>
      <w:r w:rsidRPr="003C71A5">
        <w:rPr>
          <w:rFonts w:ascii="Noto Sans" w:hAnsi="Noto Sans" w:cs="Noto Sans"/>
          <w:color w:val="auto"/>
          <w:sz w:val="20"/>
          <w:szCs w:val="20"/>
          <w:lang w:val="en-US"/>
        </w:rPr>
        <w:t>(Online-Presale, 24 Stunden)</w:t>
      </w:r>
    </w:p>
    <w:p w14:paraId="1234C646" w14:textId="0ECEE381" w:rsidR="00064F44" w:rsidRPr="003C71A5" w:rsidRDefault="00064F44" w:rsidP="00064F44">
      <w:pPr>
        <w:pStyle w:val="berschrift4"/>
        <w:rPr>
          <w:rFonts w:ascii="Noto Sans" w:hAnsi="Noto Sans" w:cs="Noto Sans"/>
          <w:color w:val="auto"/>
          <w:sz w:val="20"/>
          <w:szCs w:val="20"/>
          <w:u w:val="single"/>
        </w:rPr>
      </w:pPr>
      <w:hyperlink r:id="rId11" w:history="1">
        <w:r w:rsidRPr="003C71A5">
          <w:rPr>
            <w:rStyle w:val="Hyperlink"/>
            <w:rFonts w:ascii="Noto Sans" w:hAnsi="Noto Sans" w:cs="Noto Sans"/>
            <w:sz w:val="20"/>
            <w:szCs w:val="20"/>
          </w:rPr>
          <w:t>www.ticketmaster.de/presale</w:t>
        </w:r>
      </w:hyperlink>
    </w:p>
    <w:p w14:paraId="5F81BA24" w14:textId="77777777" w:rsidR="00064F44" w:rsidRDefault="00064F44" w:rsidP="00064F44">
      <w:pPr>
        <w:rPr>
          <w:rFonts w:ascii="Noto Sans" w:hAnsi="Noto Sans" w:cs="Noto Sans"/>
          <w:sz w:val="20"/>
          <w:szCs w:val="20"/>
        </w:rPr>
      </w:pPr>
    </w:p>
    <w:p w14:paraId="1BEF6EF9" w14:textId="77777777" w:rsidR="003C71A5" w:rsidRPr="003C71A5" w:rsidRDefault="003C71A5" w:rsidP="00064F44">
      <w:pPr>
        <w:rPr>
          <w:rFonts w:ascii="Noto Sans" w:hAnsi="Noto Sans" w:cs="Noto Sans"/>
          <w:sz w:val="20"/>
          <w:szCs w:val="20"/>
        </w:rPr>
      </w:pPr>
    </w:p>
    <w:p w14:paraId="2C4317B1" w14:textId="31DB4AEF" w:rsidR="00704935" w:rsidRPr="003C71A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C71A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1388146" w:rsidR="00290F7F" w:rsidRPr="003C71A5" w:rsidRDefault="00064F4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1E66A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502F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="009A259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1E66A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A259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3C71A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62BA3E3" w:rsidR="00DC164A" w:rsidRPr="003C71A5" w:rsidRDefault="003502F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C71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www.livenation.de/en/artist-caskets-1256799</w:t>
        </w:r>
      </w:hyperlink>
    </w:p>
    <w:p w14:paraId="00FE7678" w14:textId="56E6DA9C" w:rsidR="00DE5860" w:rsidRPr="003C71A5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C71A5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C71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C71A5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C71A5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C71A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718B2709" w14:textId="77777777" w:rsidR="003502F3" w:rsidRPr="003C71A5" w:rsidRDefault="003502F3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C71A5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C71A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C71A5">
          <w:rPr>
            <w:rStyle w:val="Hyperlink1"/>
            <w:rFonts w:ascii="Noto Sans" w:hAnsi="Noto Sans" w:cs="Noto Sans"/>
          </w:rPr>
          <w:t>www.livenation.de</w:t>
        </w:r>
      </w:hyperlink>
      <w:r w:rsidRPr="003C71A5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C71A5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C71A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C71A5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C71A5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C71A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C71A5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C71A5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r w:rsidRPr="003C71A5">
        <w:rPr>
          <w:rStyle w:val="Ohne"/>
          <w:rFonts w:ascii="Noto Sans" w:hAnsi="Noto Sans" w:cs="Noto Sans"/>
          <w:sz w:val="20"/>
          <w:szCs w:val="20"/>
          <w:lang w:val="en-US"/>
        </w:rPr>
        <w:t>Pressematerial | Akkreditierung</w:t>
      </w:r>
    </w:p>
    <w:p w14:paraId="09174367" w14:textId="4F809B60" w:rsidR="0065122F" w:rsidRPr="003C71A5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C71A5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CB217A7" w:rsidR="00DC164A" w:rsidRPr="003C71A5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casketsband.com</w:t>
      </w:r>
    </w:p>
    <w:p w14:paraId="2D1A65D0" w14:textId="074256A3" w:rsidR="00DC164A" w:rsidRPr="003C71A5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www.facebook.com/casketsbandofficial</w:t>
      </w:r>
    </w:p>
    <w:p w14:paraId="3B5EF748" w14:textId="17024D29" w:rsidR="00DC164A" w:rsidRPr="003C71A5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www.instagram.com/caskets_band</w:t>
      </w:r>
    </w:p>
    <w:p w14:paraId="1A435809" w14:textId="4E56DC3C" w:rsidR="00DC164A" w:rsidRPr="003C71A5" w:rsidRDefault="005049F2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x.com/Caskets_band</w:t>
      </w:r>
    </w:p>
    <w:p w14:paraId="716DE11E" w14:textId="77550D9B" w:rsidR="009C73CA" w:rsidRPr="003C71A5" w:rsidRDefault="005049F2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www.tiktok.com/@caskets_band</w:t>
      </w:r>
    </w:p>
    <w:p w14:paraId="2FC6714C" w14:textId="14F7F802" w:rsidR="00322B4F" w:rsidRPr="003C71A5" w:rsidRDefault="005049F2" w:rsidP="003502F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 w:rsidRPr="003C71A5">
        <w:rPr>
          <w:rStyle w:val="Hyperlink"/>
          <w:rFonts w:ascii="Noto Sans" w:hAnsi="Noto Sans" w:cs="Noto Sans"/>
          <w:sz w:val="20"/>
          <w:szCs w:val="20"/>
          <w:lang w:val="en-US"/>
        </w:rPr>
        <w:t>www.youtube.com/@caskets_band</w:t>
      </w:r>
    </w:p>
    <w:sectPr w:rsidR="00322B4F" w:rsidRPr="003C71A5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71EF2" w14:textId="77777777" w:rsidR="001F13EF" w:rsidRDefault="001F13EF">
      <w:r>
        <w:separator/>
      </w:r>
    </w:p>
  </w:endnote>
  <w:endnote w:type="continuationSeparator" w:id="0">
    <w:p w14:paraId="3EB27254" w14:textId="77777777" w:rsidR="001F13EF" w:rsidRDefault="001F13EF">
      <w:r>
        <w:continuationSeparator/>
      </w:r>
    </w:p>
  </w:endnote>
  <w:endnote w:type="continuationNotice" w:id="1">
    <w:p w14:paraId="3FF00A39" w14:textId="77777777" w:rsidR="001F13EF" w:rsidRDefault="001F13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2" behindDoc="1" locked="0" layoutInCell="1" allowOverlap="1" wp14:anchorId="47E9EAF1" wp14:editId="415D4074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0847AFE" id="Gruppieren 1073741830" o:spid="_x0000_s1026" style="position:absolute;margin-left:0;margin-top:804.6pt;width:594.3pt;height:36.4pt;z-index:-251658238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808CD" w14:textId="77777777" w:rsidR="001F13EF" w:rsidRDefault="001F13EF">
      <w:r>
        <w:separator/>
      </w:r>
    </w:p>
  </w:footnote>
  <w:footnote w:type="continuationSeparator" w:id="0">
    <w:p w14:paraId="0643FC87" w14:textId="77777777" w:rsidR="001F13EF" w:rsidRDefault="001F13EF">
      <w:r>
        <w:continuationSeparator/>
      </w:r>
    </w:p>
  </w:footnote>
  <w:footnote w:type="continuationNotice" w:id="1">
    <w:p w14:paraId="7953D7EF" w14:textId="77777777" w:rsidR="001F13EF" w:rsidRDefault="001F13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8C505" w14:textId="24C53649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176925FD" wp14:editId="2F8E1ED6">
          <wp:simplePos x="0" y="0"/>
          <wp:positionH relativeFrom="column">
            <wp:posOffset>-907415</wp:posOffset>
          </wp:positionH>
          <wp:positionV relativeFrom="paragraph">
            <wp:posOffset>-449580</wp:posOffset>
          </wp:positionV>
          <wp:extent cx="7533005" cy="641985"/>
          <wp:effectExtent l="0" t="0" r="0" b="5715"/>
          <wp:wrapNone/>
          <wp:docPr id="10064549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6454933" name="image1.jpe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3005" cy="641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3CC04E49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C996BD3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2346"/>
    <w:rsid w:val="00052145"/>
    <w:rsid w:val="00054BE9"/>
    <w:rsid w:val="00064F4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792C"/>
    <w:rsid w:val="000B3CAA"/>
    <w:rsid w:val="000B4436"/>
    <w:rsid w:val="000B5F69"/>
    <w:rsid w:val="000C0719"/>
    <w:rsid w:val="000C3310"/>
    <w:rsid w:val="000C5A6B"/>
    <w:rsid w:val="000C7AF8"/>
    <w:rsid w:val="000D1806"/>
    <w:rsid w:val="000D45FB"/>
    <w:rsid w:val="000D4DD2"/>
    <w:rsid w:val="000D4F9E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233B"/>
    <w:rsid w:val="00145FF0"/>
    <w:rsid w:val="00152E0A"/>
    <w:rsid w:val="00157202"/>
    <w:rsid w:val="00160833"/>
    <w:rsid w:val="00163762"/>
    <w:rsid w:val="00176CE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13EF"/>
    <w:rsid w:val="001F6941"/>
    <w:rsid w:val="00203460"/>
    <w:rsid w:val="00210AA6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2F3"/>
    <w:rsid w:val="00350F8F"/>
    <w:rsid w:val="0036048B"/>
    <w:rsid w:val="00371F50"/>
    <w:rsid w:val="00372394"/>
    <w:rsid w:val="00372407"/>
    <w:rsid w:val="00373132"/>
    <w:rsid w:val="003804D4"/>
    <w:rsid w:val="00383168"/>
    <w:rsid w:val="00387B72"/>
    <w:rsid w:val="00397079"/>
    <w:rsid w:val="003A0C4F"/>
    <w:rsid w:val="003A2D48"/>
    <w:rsid w:val="003A4EA1"/>
    <w:rsid w:val="003B5636"/>
    <w:rsid w:val="003C06EB"/>
    <w:rsid w:val="003C215B"/>
    <w:rsid w:val="003C316F"/>
    <w:rsid w:val="003C5F1A"/>
    <w:rsid w:val="003C71A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39B9"/>
    <w:rsid w:val="00465621"/>
    <w:rsid w:val="00465810"/>
    <w:rsid w:val="004772FF"/>
    <w:rsid w:val="00484A40"/>
    <w:rsid w:val="00487E44"/>
    <w:rsid w:val="004B3AB8"/>
    <w:rsid w:val="004B559E"/>
    <w:rsid w:val="004C0BBA"/>
    <w:rsid w:val="004C51AE"/>
    <w:rsid w:val="004C7D1F"/>
    <w:rsid w:val="004D1C43"/>
    <w:rsid w:val="004D3700"/>
    <w:rsid w:val="004D749B"/>
    <w:rsid w:val="004E3EA7"/>
    <w:rsid w:val="004E50C1"/>
    <w:rsid w:val="004F3B16"/>
    <w:rsid w:val="004F692D"/>
    <w:rsid w:val="00503F2A"/>
    <w:rsid w:val="005049F2"/>
    <w:rsid w:val="00504C71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B13B0"/>
    <w:rsid w:val="005B43F6"/>
    <w:rsid w:val="005B6356"/>
    <w:rsid w:val="005C1323"/>
    <w:rsid w:val="005C789B"/>
    <w:rsid w:val="005D074E"/>
    <w:rsid w:val="005D762F"/>
    <w:rsid w:val="005E2509"/>
    <w:rsid w:val="005E6AD5"/>
    <w:rsid w:val="005F050C"/>
    <w:rsid w:val="005F23FA"/>
    <w:rsid w:val="00600985"/>
    <w:rsid w:val="00607580"/>
    <w:rsid w:val="00617C4E"/>
    <w:rsid w:val="00626692"/>
    <w:rsid w:val="0065122F"/>
    <w:rsid w:val="0065255C"/>
    <w:rsid w:val="00661D05"/>
    <w:rsid w:val="0066589D"/>
    <w:rsid w:val="00673234"/>
    <w:rsid w:val="00674BCA"/>
    <w:rsid w:val="00682A5C"/>
    <w:rsid w:val="006A4867"/>
    <w:rsid w:val="006A59D6"/>
    <w:rsid w:val="006A7707"/>
    <w:rsid w:val="006B5AD7"/>
    <w:rsid w:val="006C212E"/>
    <w:rsid w:val="006C76BC"/>
    <w:rsid w:val="006E072B"/>
    <w:rsid w:val="006E40CA"/>
    <w:rsid w:val="006E5301"/>
    <w:rsid w:val="006E6015"/>
    <w:rsid w:val="006F1528"/>
    <w:rsid w:val="006F5BF2"/>
    <w:rsid w:val="006F5C67"/>
    <w:rsid w:val="007036ED"/>
    <w:rsid w:val="00704935"/>
    <w:rsid w:val="00707BA1"/>
    <w:rsid w:val="00715EB7"/>
    <w:rsid w:val="007218D1"/>
    <w:rsid w:val="00722446"/>
    <w:rsid w:val="0072501A"/>
    <w:rsid w:val="00726E81"/>
    <w:rsid w:val="007316F0"/>
    <w:rsid w:val="00750543"/>
    <w:rsid w:val="007523BD"/>
    <w:rsid w:val="007609DB"/>
    <w:rsid w:val="00766A6F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56C83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B383A"/>
    <w:rsid w:val="008B5812"/>
    <w:rsid w:val="008C1AF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63C0"/>
    <w:rsid w:val="00977E1D"/>
    <w:rsid w:val="00982EE4"/>
    <w:rsid w:val="00983879"/>
    <w:rsid w:val="009A00E2"/>
    <w:rsid w:val="009A2593"/>
    <w:rsid w:val="009C258C"/>
    <w:rsid w:val="009C73CA"/>
    <w:rsid w:val="009D7023"/>
    <w:rsid w:val="009E21AF"/>
    <w:rsid w:val="009E28F9"/>
    <w:rsid w:val="009E4E2D"/>
    <w:rsid w:val="009E570C"/>
    <w:rsid w:val="009F2C3B"/>
    <w:rsid w:val="00A017D9"/>
    <w:rsid w:val="00A018DA"/>
    <w:rsid w:val="00A02A97"/>
    <w:rsid w:val="00A05077"/>
    <w:rsid w:val="00A06742"/>
    <w:rsid w:val="00A132B5"/>
    <w:rsid w:val="00A14EC1"/>
    <w:rsid w:val="00A32C73"/>
    <w:rsid w:val="00A339FE"/>
    <w:rsid w:val="00A33A75"/>
    <w:rsid w:val="00A41F42"/>
    <w:rsid w:val="00A422D4"/>
    <w:rsid w:val="00A46804"/>
    <w:rsid w:val="00A63616"/>
    <w:rsid w:val="00A65E98"/>
    <w:rsid w:val="00A71ADB"/>
    <w:rsid w:val="00A7328C"/>
    <w:rsid w:val="00A76C3D"/>
    <w:rsid w:val="00A90CD1"/>
    <w:rsid w:val="00A94920"/>
    <w:rsid w:val="00A94D7B"/>
    <w:rsid w:val="00A97C50"/>
    <w:rsid w:val="00AA3057"/>
    <w:rsid w:val="00AA55C5"/>
    <w:rsid w:val="00AC12E5"/>
    <w:rsid w:val="00AD34A9"/>
    <w:rsid w:val="00AD6FC6"/>
    <w:rsid w:val="00AF1E65"/>
    <w:rsid w:val="00B00C20"/>
    <w:rsid w:val="00B1082A"/>
    <w:rsid w:val="00B1351C"/>
    <w:rsid w:val="00B14677"/>
    <w:rsid w:val="00B14B89"/>
    <w:rsid w:val="00B1656D"/>
    <w:rsid w:val="00B306FA"/>
    <w:rsid w:val="00B372B0"/>
    <w:rsid w:val="00B40BF8"/>
    <w:rsid w:val="00B53AD8"/>
    <w:rsid w:val="00B544C6"/>
    <w:rsid w:val="00B54955"/>
    <w:rsid w:val="00B8059B"/>
    <w:rsid w:val="00B91992"/>
    <w:rsid w:val="00B9542B"/>
    <w:rsid w:val="00BA3B1C"/>
    <w:rsid w:val="00BB29C2"/>
    <w:rsid w:val="00BB7CA9"/>
    <w:rsid w:val="00BC3146"/>
    <w:rsid w:val="00BC3D83"/>
    <w:rsid w:val="00BD05D7"/>
    <w:rsid w:val="00BD3EB4"/>
    <w:rsid w:val="00BE3E91"/>
    <w:rsid w:val="00BF11CC"/>
    <w:rsid w:val="00BF1812"/>
    <w:rsid w:val="00C00B27"/>
    <w:rsid w:val="00C00F8E"/>
    <w:rsid w:val="00C0512F"/>
    <w:rsid w:val="00C05475"/>
    <w:rsid w:val="00C10097"/>
    <w:rsid w:val="00C11E53"/>
    <w:rsid w:val="00C1754D"/>
    <w:rsid w:val="00C22D08"/>
    <w:rsid w:val="00C27D87"/>
    <w:rsid w:val="00C66E6F"/>
    <w:rsid w:val="00C74BBE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5BBE"/>
    <w:rsid w:val="00DB763F"/>
    <w:rsid w:val="00DB7FBE"/>
    <w:rsid w:val="00DC00D1"/>
    <w:rsid w:val="00DC030A"/>
    <w:rsid w:val="00DC164A"/>
    <w:rsid w:val="00DC4DD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115A"/>
    <w:rsid w:val="00E26529"/>
    <w:rsid w:val="00E30E1A"/>
    <w:rsid w:val="00E33C73"/>
    <w:rsid w:val="00E66BC7"/>
    <w:rsid w:val="00E6732D"/>
    <w:rsid w:val="00E86377"/>
    <w:rsid w:val="00E90217"/>
    <w:rsid w:val="00E9390B"/>
    <w:rsid w:val="00E95DAC"/>
    <w:rsid w:val="00EA4EC7"/>
    <w:rsid w:val="00EC31A6"/>
    <w:rsid w:val="00EE5206"/>
    <w:rsid w:val="00EF1E42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5919"/>
    <w:rsid w:val="00F262ED"/>
    <w:rsid w:val="00F31C13"/>
    <w:rsid w:val="00F340D2"/>
    <w:rsid w:val="00F40451"/>
    <w:rsid w:val="00F52201"/>
    <w:rsid w:val="00F56152"/>
    <w:rsid w:val="00F71F2C"/>
    <w:rsid w:val="00F77ADE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F181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en/artist-caskets-1256799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09BF602-B66B-4190-9EEA-BFFBEF711070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2025-07-28T10:10:00Z</dcterms:created>
  <dcterms:modified xsi:type="dcterms:W3CDTF">2025-07-28T13:36:00Z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